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D2130">
        <w:rPr>
          <w:rFonts w:ascii="Times New Roman" w:hAnsi="Times New Roman" w:cs="Times New Roman"/>
          <w:b/>
          <w:sz w:val="28"/>
          <w:szCs w:val="28"/>
          <w:u w:val="single"/>
        </w:rPr>
        <w:t>012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DB103F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Default="00880865" w:rsidP="008808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D2130">
        <w:rPr>
          <w:rFonts w:ascii="Times New Roman" w:hAnsi="Times New Roman" w:cs="Times New Roman"/>
          <w:sz w:val="24"/>
          <w:szCs w:val="24"/>
        </w:rPr>
        <w:t xml:space="preserve">Exonerar, </w:t>
      </w:r>
      <w:r w:rsidR="009D2130" w:rsidRPr="00DB103F">
        <w:rPr>
          <w:rFonts w:ascii="Times New Roman" w:hAnsi="Times New Roman" w:cs="Times New Roman"/>
          <w:sz w:val="24"/>
          <w:szCs w:val="24"/>
          <w:u w:val="single"/>
        </w:rPr>
        <w:t>a pedido</w:t>
      </w:r>
      <w:r w:rsidR="009D2130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  Sr</w:t>
      </w:r>
      <w:r w:rsidR="009D21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2130">
        <w:rPr>
          <w:rFonts w:ascii="Times New Roman" w:hAnsi="Times New Roman" w:cs="Times New Roman"/>
          <w:b/>
          <w:sz w:val="24"/>
          <w:szCs w:val="24"/>
        </w:rPr>
        <w:t>ANA PAULA RODRIGUES DE SOUZA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21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cargo comissionado de</w:t>
      </w:r>
      <w:r>
        <w:rPr>
          <w:rFonts w:ascii="Times New Roman" w:hAnsi="Times New Roman" w:cs="Times New Roman"/>
          <w:b/>
          <w:sz w:val="24"/>
          <w:szCs w:val="24"/>
        </w:rPr>
        <w:t xml:space="preserve">  ASSESSOR</w:t>
      </w:r>
      <w:r w:rsidR="009D213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130">
        <w:rPr>
          <w:rFonts w:ascii="Times New Roman" w:hAnsi="Times New Roman" w:cs="Times New Roman"/>
          <w:b/>
          <w:sz w:val="24"/>
          <w:szCs w:val="24"/>
        </w:rPr>
        <w:t>TÉCNICA– SECRETARIA DE AMBIENTE, AGRICULTURA, ABASTECIMENTO E PESCA</w:t>
      </w:r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 com efeitos a partir de </w:t>
      </w:r>
      <w:r w:rsidR="009D2130">
        <w:rPr>
          <w:rFonts w:ascii="Times New Roman" w:hAnsi="Times New Roman" w:cs="Times New Roman"/>
          <w:sz w:val="24"/>
          <w:szCs w:val="24"/>
        </w:rPr>
        <w:t>31 de dezembro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130">
        <w:rPr>
          <w:rFonts w:ascii="Times New Roman" w:hAnsi="Times New Roman" w:cs="Times New Roman"/>
          <w:sz w:val="24"/>
          <w:szCs w:val="24"/>
        </w:rPr>
        <w:t>22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E5" w:rsidRDefault="001D05E5" w:rsidP="00A87B49">
      <w:pPr>
        <w:spacing w:after="0" w:line="240" w:lineRule="auto"/>
      </w:pPr>
      <w:r>
        <w:separator/>
      </w:r>
    </w:p>
  </w:endnote>
  <w:endnote w:type="continuationSeparator" w:id="0">
    <w:p w:rsidR="001D05E5" w:rsidRDefault="001D05E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E5" w:rsidRDefault="001D05E5" w:rsidP="00A87B49">
      <w:pPr>
        <w:spacing w:after="0" w:line="240" w:lineRule="auto"/>
      </w:pPr>
      <w:r>
        <w:separator/>
      </w:r>
    </w:p>
  </w:footnote>
  <w:footnote w:type="continuationSeparator" w:id="0">
    <w:p w:rsidR="001D05E5" w:rsidRDefault="001D05E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0F77CF"/>
    <w:rsid w:val="00103744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D05E5"/>
    <w:rsid w:val="001F0132"/>
    <w:rsid w:val="001F3F86"/>
    <w:rsid w:val="001F6D8C"/>
    <w:rsid w:val="00242D69"/>
    <w:rsid w:val="00260AD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D2130"/>
    <w:rsid w:val="009F3260"/>
    <w:rsid w:val="00A31DB6"/>
    <w:rsid w:val="00A32023"/>
    <w:rsid w:val="00A36611"/>
    <w:rsid w:val="00A52A3B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67E8"/>
    <w:rsid w:val="00B25651"/>
    <w:rsid w:val="00B379F5"/>
    <w:rsid w:val="00B37F86"/>
    <w:rsid w:val="00B77ACC"/>
    <w:rsid w:val="00BC7255"/>
    <w:rsid w:val="00BE15C2"/>
    <w:rsid w:val="00BE3402"/>
    <w:rsid w:val="00BF69EC"/>
    <w:rsid w:val="00BF70AD"/>
    <w:rsid w:val="00C4475C"/>
    <w:rsid w:val="00C57936"/>
    <w:rsid w:val="00C67C93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70706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2018-01-23T12:26:00Z</cp:lastPrinted>
  <dcterms:created xsi:type="dcterms:W3CDTF">2018-09-28T15:11:00Z</dcterms:created>
  <dcterms:modified xsi:type="dcterms:W3CDTF">2018-09-28T15:11:00Z</dcterms:modified>
</cp:coreProperties>
</file>