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4B03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DA377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proofErr w:type="gramStart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End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b/>
          <w:bCs/>
          <w:color w:val="auto"/>
          <w:sz w:val="24"/>
          <w:szCs w:val="24"/>
        </w:rPr>
        <w:t>GEOPACK CONSULTORIA AMBIENTAL</w:t>
      </w:r>
      <w:r w:rsidR="008E6F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LTDA 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E59" w:rsidRDefault="003B311E" w:rsidP="00DA377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30B">
        <w:rPr>
          <w:rFonts w:ascii="Times New Roman" w:hAnsi="Times New Roman" w:cs="Times New Roman"/>
          <w:sz w:val="24"/>
          <w:szCs w:val="24"/>
        </w:rPr>
        <w:t>Geopack</w:t>
      </w:r>
      <w:proofErr w:type="spellEnd"/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sz w:val="24"/>
          <w:szCs w:val="24"/>
        </w:rPr>
        <w:t xml:space="preserve"> Consultoria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sz w:val="24"/>
          <w:szCs w:val="24"/>
        </w:rPr>
        <w:t xml:space="preserve"> Ambiental </w:t>
      </w:r>
    </w:p>
    <w:p w:rsidR="003B311E" w:rsidRPr="003B311E" w:rsidRDefault="00021E59" w:rsidP="00DA377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E6F6F">
        <w:rPr>
          <w:rFonts w:ascii="Times New Roman" w:hAnsi="Times New Roman" w:cs="Times New Roman"/>
          <w:sz w:val="24"/>
          <w:szCs w:val="24"/>
        </w:rPr>
        <w:t>LTDA</w:t>
      </w:r>
      <w:proofErr w:type="gramStart"/>
      <w:r w:rsid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21E59" w:rsidRDefault="003B311E" w:rsidP="00930FE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>C</w:t>
      </w:r>
      <w:r w:rsidR="00BE68E3">
        <w:rPr>
          <w:rFonts w:ascii="Times New Roman" w:hAnsi="Times New Roman" w:cs="Times New Roman"/>
          <w:bCs/>
          <w:sz w:val="24"/>
          <w:szCs w:val="24"/>
        </w:rPr>
        <w:t>ontratação</w:t>
      </w:r>
      <w:proofErr w:type="gramStart"/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BE68E3">
        <w:rPr>
          <w:rFonts w:ascii="Times New Roman" w:hAnsi="Times New Roman" w:cs="Times New Roman"/>
          <w:bCs/>
          <w:sz w:val="24"/>
          <w:szCs w:val="24"/>
        </w:rPr>
        <w:t>mpresa</w:t>
      </w:r>
      <w:r w:rsidR="00021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bCs/>
          <w:sz w:val="24"/>
          <w:szCs w:val="24"/>
        </w:rPr>
        <w:t>para</w:t>
      </w:r>
      <w:r w:rsidR="00021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bCs/>
          <w:sz w:val="24"/>
          <w:szCs w:val="24"/>
        </w:rPr>
        <w:t xml:space="preserve"> a realização de avaliação do solo e do monitoramento </w:t>
      </w:r>
    </w:p>
    <w:p w:rsidR="00021E59" w:rsidRDefault="00021E59" w:rsidP="00930FE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="004B030B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="004B030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bCs/>
          <w:sz w:val="24"/>
          <w:szCs w:val="24"/>
        </w:rPr>
        <w:t xml:space="preserve">lençol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bCs/>
          <w:sz w:val="24"/>
          <w:szCs w:val="24"/>
        </w:rPr>
        <w:t xml:space="preserve">freático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bCs/>
          <w:sz w:val="24"/>
          <w:szCs w:val="24"/>
        </w:rPr>
        <w:t>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bCs/>
          <w:sz w:val="24"/>
          <w:szCs w:val="24"/>
        </w:rPr>
        <w:t xml:space="preserve"> Licenciamento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bCs/>
          <w:sz w:val="24"/>
          <w:szCs w:val="24"/>
        </w:rPr>
        <w:t xml:space="preserve">Ambiental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bCs/>
          <w:sz w:val="24"/>
          <w:szCs w:val="24"/>
        </w:rPr>
        <w:t>Cemitérios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bCs/>
          <w:sz w:val="24"/>
          <w:szCs w:val="24"/>
        </w:rPr>
        <w:t xml:space="preserve"> Municipais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bCs/>
          <w:sz w:val="24"/>
          <w:szCs w:val="24"/>
        </w:rPr>
        <w:t xml:space="preserve"> de </w:t>
      </w:r>
    </w:p>
    <w:p w:rsidR="00E37AB3" w:rsidRPr="00D303D5" w:rsidRDefault="00021E59" w:rsidP="00930FE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930FEB">
        <w:rPr>
          <w:rFonts w:ascii="Times New Roman" w:hAnsi="Times New Roman" w:cs="Times New Roman"/>
          <w:bCs/>
          <w:sz w:val="24"/>
          <w:szCs w:val="24"/>
        </w:rPr>
        <w:t>Araruama, de Morro Grande e de São Vicente de Paula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sz w:val="24"/>
          <w:szCs w:val="24"/>
        </w:rPr>
        <w:t>SE</w:t>
      </w:r>
      <w:r w:rsidR="00930FEB">
        <w:rPr>
          <w:rFonts w:ascii="Times New Roman" w:hAnsi="Times New Roman" w:cs="Times New Roman"/>
          <w:sz w:val="24"/>
          <w:szCs w:val="24"/>
        </w:rPr>
        <w:t>MAM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021E59" w:rsidRDefault="00982C36" w:rsidP="00930FE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>606.773,00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930FEB">
        <w:rPr>
          <w:rFonts w:ascii="Times New Roman" w:hAnsi="Times New Roman" w:cs="Times New Roman"/>
          <w:sz w:val="24"/>
          <w:szCs w:val="24"/>
        </w:rPr>
        <w:t>seiscentos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 xml:space="preserve"> e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 xml:space="preserve"> seis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 xml:space="preserve">mil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>e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 xml:space="preserve"> setecentos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 xml:space="preserve"> e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 xml:space="preserve"> setenta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>e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 xml:space="preserve"> três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930FEB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E59" w:rsidRDefault="00021E59" w:rsidP="00021E59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476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76F1C">
        <w:rPr>
          <w:rFonts w:ascii="Times New Roman" w:hAnsi="Times New Roman" w:cs="Times New Roman"/>
          <w:sz w:val="24"/>
          <w:szCs w:val="24"/>
        </w:rPr>
        <w:t xml:space="preserve">Lei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Federal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758">
        <w:rPr>
          <w:rFonts w:ascii="Times New Roman" w:hAnsi="Times New Roman" w:cs="Times New Roman"/>
          <w:sz w:val="24"/>
          <w:szCs w:val="24"/>
        </w:rPr>
        <w:t>8.666</w:t>
      </w:r>
      <w:r w:rsidR="00476F1C">
        <w:rPr>
          <w:rFonts w:ascii="Times New Roman" w:hAnsi="Times New Roman" w:cs="Times New Roman"/>
          <w:sz w:val="24"/>
          <w:szCs w:val="24"/>
        </w:rPr>
        <w:t>/</w:t>
      </w:r>
      <w:r w:rsidR="004E3758">
        <w:rPr>
          <w:rFonts w:ascii="Times New Roman" w:hAnsi="Times New Roman" w:cs="Times New Roman"/>
          <w:sz w:val="24"/>
          <w:szCs w:val="24"/>
        </w:rPr>
        <w:t>93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 xml:space="preserve"> –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 </w:t>
      </w:r>
      <w:r w:rsidR="00555448">
        <w:rPr>
          <w:rFonts w:ascii="Times New Roman" w:hAnsi="Times New Roman" w:cs="Times New Roman"/>
          <w:sz w:val="24"/>
          <w:szCs w:val="24"/>
        </w:rPr>
        <w:t>020190021854200332189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E64775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939" w:rsidRDefault="004C0939" w:rsidP="004C0939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0680C">
        <w:rPr>
          <w:rFonts w:ascii="Times New Roman" w:hAnsi="Times New Roman" w:cs="Times New Roman"/>
          <w:sz w:val="24"/>
          <w:szCs w:val="24"/>
        </w:rPr>
        <w:t xml:space="preserve">Elemento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>3390399900</w:t>
      </w:r>
      <w:r w:rsidR="00085948">
        <w:rPr>
          <w:rFonts w:ascii="Times New Roman" w:hAnsi="Times New Roman" w:cs="Times New Roman"/>
          <w:sz w:val="24"/>
          <w:szCs w:val="24"/>
        </w:rPr>
        <w:t xml:space="preserve">,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 xml:space="preserve">conta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>00363, Empenho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>00</w:t>
      </w:r>
      <w:r w:rsidR="00555448">
        <w:rPr>
          <w:rFonts w:ascii="Times New Roman" w:hAnsi="Times New Roman" w:cs="Times New Roman"/>
          <w:sz w:val="24"/>
          <w:szCs w:val="24"/>
        </w:rPr>
        <w:t>764</w:t>
      </w:r>
      <w:r w:rsidR="00A73A66">
        <w:rPr>
          <w:rFonts w:ascii="Times New Roman" w:hAnsi="Times New Roman" w:cs="Times New Roman"/>
          <w:sz w:val="24"/>
          <w:szCs w:val="24"/>
        </w:rPr>
        <w:t>/2020</w:t>
      </w:r>
      <w:r w:rsidR="00555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939" w:rsidRDefault="004C0939" w:rsidP="004C0939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55544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555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 xml:space="preserve"> Trabalho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 xml:space="preserve"> 020190021854200332189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 xml:space="preserve">Elemento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 xml:space="preserve"> Despesa    </w:t>
      </w:r>
    </w:p>
    <w:p w:rsidR="00E64775" w:rsidRDefault="004C0939" w:rsidP="004C0939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5448">
        <w:rPr>
          <w:rFonts w:ascii="Times New Roman" w:hAnsi="Times New Roman" w:cs="Times New Roman"/>
          <w:sz w:val="24"/>
          <w:szCs w:val="24"/>
        </w:rPr>
        <w:t xml:space="preserve">n°   3390399900, conta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5448">
        <w:rPr>
          <w:rFonts w:ascii="Times New Roman" w:hAnsi="Times New Roman" w:cs="Times New Roman"/>
          <w:sz w:val="24"/>
          <w:szCs w:val="24"/>
        </w:rPr>
        <w:t>00716, Empenho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5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>00762/2020</w:t>
      </w:r>
      <w:r w:rsidR="00021E59">
        <w:rPr>
          <w:rFonts w:ascii="Times New Roman" w:hAnsi="Times New Roman" w:cs="Times New Roman"/>
          <w:sz w:val="24"/>
          <w:szCs w:val="24"/>
        </w:rPr>
        <w:t>,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Fonte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de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</w:t>
      </w:r>
      <w:r w:rsidR="00085948">
        <w:rPr>
          <w:rFonts w:ascii="Times New Roman" w:hAnsi="Times New Roman" w:cs="Times New Roman"/>
          <w:sz w:val="24"/>
          <w:szCs w:val="24"/>
        </w:rPr>
        <w:t>Recursos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4692" w:rsidRPr="00AE76E5" w:rsidRDefault="00E64775" w:rsidP="00021E59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73A66">
        <w:rPr>
          <w:rFonts w:ascii="Times New Roman" w:hAnsi="Times New Roman" w:cs="Times New Roman"/>
          <w:sz w:val="24"/>
          <w:szCs w:val="24"/>
        </w:rPr>
        <w:t>n°</w:t>
      </w:r>
      <w:r w:rsidR="003D64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>101</w:t>
      </w:r>
      <w:r w:rsidR="003D64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>–</w:t>
      </w:r>
      <w:r w:rsidR="003D6492">
        <w:rPr>
          <w:rFonts w:ascii="Times New Roman" w:hAnsi="Times New Roman" w:cs="Times New Roman"/>
          <w:sz w:val="24"/>
          <w:szCs w:val="24"/>
        </w:rPr>
        <w:t xml:space="preserve">  </w:t>
      </w:r>
      <w:r w:rsidR="00021E59">
        <w:rPr>
          <w:rFonts w:ascii="Times New Roman" w:hAnsi="Times New Roman" w:cs="Times New Roman"/>
          <w:sz w:val="24"/>
          <w:szCs w:val="24"/>
        </w:rPr>
        <w:t xml:space="preserve"> Royalties</w:t>
      </w:r>
      <w:r w:rsidR="003D6492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>–   Processo</w:t>
      </w:r>
      <w:r w:rsidR="004C0939">
        <w:rPr>
          <w:rFonts w:ascii="Times New Roman" w:hAnsi="Times New Roman" w:cs="Times New Roman"/>
          <w:sz w:val="24"/>
          <w:szCs w:val="24"/>
        </w:rPr>
        <w:t xml:space="preserve">   </w:t>
      </w:r>
      <w:r w:rsidR="00021E59">
        <w:rPr>
          <w:rFonts w:ascii="Times New Roman" w:hAnsi="Times New Roman" w:cs="Times New Roman"/>
          <w:sz w:val="24"/>
          <w:szCs w:val="24"/>
        </w:rPr>
        <w:t xml:space="preserve"> Administrativo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n°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31248/2019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6F6F">
        <w:rPr>
          <w:rFonts w:ascii="Times New Roman" w:hAnsi="Times New Roman" w:cs="Times New Roman"/>
          <w:bCs/>
          <w:sz w:val="24"/>
          <w:szCs w:val="24"/>
        </w:rPr>
        <w:t>12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E6F6F">
        <w:rPr>
          <w:rFonts w:ascii="Times New Roman" w:hAnsi="Times New Roman" w:cs="Times New Roman"/>
          <w:bCs/>
          <w:sz w:val="24"/>
          <w:szCs w:val="24"/>
        </w:rPr>
        <w:t>doze</w:t>
      </w:r>
      <w:r w:rsidR="00340E61">
        <w:rPr>
          <w:rFonts w:ascii="Times New Roman" w:hAnsi="Times New Roman" w:cs="Times New Roman"/>
          <w:bCs/>
          <w:sz w:val="24"/>
          <w:szCs w:val="24"/>
        </w:rPr>
        <w:t>) meses</w:t>
      </w:r>
    </w:p>
    <w:p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sz w:val="24"/>
          <w:szCs w:val="24"/>
        </w:rPr>
        <w:t>13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084D58">
        <w:rPr>
          <w:rFonts w:ascii="Times New Roman" w:hAnsi="Times New Roman" w:cs="Times New Roman"/>
          <w:sz w:val="24"/>
          <w:szCs w:val="24"/>
        </w:rPr>
        <w:t>abril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F5BE5" w:rsidRDefault="008F5BE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C0939" w:rsidRDefault="004C0939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C0939" w:rsidRDefault="004C0939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B84717" w:rsidRDefault="00B84717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553" w:rsidRDefault="009E3553" w:rsidP="00E04605">
      <w:pPr>
        <w:spacing w:after="0" w:line="240" w:lineRule="auto"/>
      </w:pPr>
      <w:r>
        <w:separator/>
      </w:r>
    </w:p>
  </w:endnote>
  <w:endnote w:type="continuationSeparator" w:id="0">
    <w:p w:rsidR="009E3553" w:rsidRDefault="009E3553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553" w:rsidRDefault="009E3553" w:rsidP="00E04605">
      <w:pPr>
        <w:spacing w:after="0" w:line="240" w:lineRule="auto"/>
      </w:pPr>
      <w:r>
        <w:separator/>
      </w:r>
    </w:p>
  </w:footnote>
  <w:footnote w:type="continuationSeparator" w:id="0">
    <w:p w:rsidR="009E3553" w:rsidRDefault="009E3553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06796B" w:rsidP="00E04605">
    <w:pPr>
      <w:pStyle w:val="Cabealho"/>
      <w:tabs>
        <w:tab w:val="clear" w:pos="8504"/>
        <w:tab w:val="right" w:pos="7230"/>
      </w:tabs>
    </w:pPr>
    <w:r w:rsidRPr="0006796B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21E59"/>
    <w:rsid w:val="00034F8E"/>
    <w:rsid w:val="00057C90"/>
    <w:rsid w:val="000677DE"/>
    <w:rsid w:val="0006796B"/>
    <w:rsid w:val="00071DC7"/>
    <w:rsid w:val="00084D58"/>
    <w:rsid w:val="00085948"/>
    <w:rsid w:val="000B4F07"/>
    <w:rsid w:val="000C40A3"/>
    <w:rsid w:val="000C4894"/>
    <w:rsid w:val="000E0CFF"/>
    <w:rsid w:val="000E1229"/>
    <w:rsid w:val="00121559"/>
    <w:rsid w:val="0013397B"/>
    <w:rsid w:val="001574AE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1FE5"/>
    <w:rsid w:val="00234692"/>
    <w:rsid w:val="002468BF"/>
    <w:rsid w:val="00254CC5"/>
    <w:rsid w:val="002637EE"/>
    <w:rsid w:val="00271A4F"/>
    <w:rsid w:val="00275AC4"/>
    <w:rsid w:val="00282F72"/>
    <w:rsid w:val="0028312E"/>
    <w:rsid w:val="00293394"/>
    <w:rsid w:val="002B138F"/>
    <w:rsid w:val="002C646D"/>
    <w:rsid w:val="002D5D84"/>
    <w:rsid w:val="002F6441"/>
    <w:rsid w:val="00317335"/>
    <w:rsid w:val="00330DD8"/>
    <w:rsid w:val="00332944"/>
    <w:rsid w:val="00340E61"/>
    <w:rsid w:val="00365E53"/>
    <w:rsid w:val="0036673B"/>
    <w:rsid w:val="0037197E"/>
    <w:rsid w:val="00377C2C"/>
    <w:rsid w:val="003B311E"/>
    <w:rsid w:val="003D03D4"/>
    <w:rsid w:val="003D6492"/>
    <w:rsid w:val="003E1CEC"/>
    <w:rsid w:val="003E6767"/>
    <w:rsid w:val="003E6E87"/>
    <w:rsid w:val="003F437C"/>
    <w:rsid w:val="00402C04"/>
    <w:rsid w:val="00411EA5"/>
    <w:rsid w:val="004200EA"/>
    <w:rsid w:val="004457FE"/>
    <w:rsid w:val="004646CD"/>
    <w:rsid w:val="00466886"/>
    <w:rsid w:val="00476F1C"/>
    <w:rsid w:val="00494593"/>
    <w:rsid w:val="004A05B4"/>
    <w:rsid w:val="004A78E4"/>
    <w:rsid w:val="004B030B"/>
    <w:rsid w:val="004C0939"/>
    <w:rsid w:val="004C6386"/>
    <w:rsid w:val="004E0A94"/>
    <w:rsid w:val="004E3758"/>
    <w:rsid w:val="004F2D20"/>
    <w:rsid w:val="004F7F6B"/>
    <w:rsid w:val="0050175E"/>
    <w:rsid w:val="00507A9E"/>
    <w:rsid w:val="00555448"/>
    <w:rsid w:val="00561F8F"/>
    <w:rsid w:val="00563B66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70630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19E9"/>
    <w:rsid w:val="00852BD6"/>
    <w:rsid w:val="0085685F"/>
    <w:rsid w:val="00864EF5"/>
    <w:rsid w:val="00871815"/>
    <w:rsid w:val="00880F04"/>
    <w:rsid w:val="008A4021"/>
    <w:rsid w:val="008A77DC"/>
    <w:rsid w:val="008E6F6F"/>
    <w:rsid w:val="008F5BE5"/>
    <w:rsid w:val="008F70AD"/>
    <w:rsid w:val="00901DE8"/>
    <w:rsid w:val="009055D1"/>
    <w:rsid w:val="00930FEB"/>
    <w:rsid w:val="00935B7F"/>
    <w:rsid w:val="00940F05"/>
    <w:rsid w:val="0095542C"/>
    <w:rsid w:val="0096789F"/>
    <w:rsid w:val="00970A89"/>
    <w:rsid w:val="009829A8"/>
    <w:rsid w:val="00982C36"/>
    <w:rsid w:val="009B2EE7"/>
    <w:rsid w:val="009C643D"/>
    <w:rsid w:val="009D3A31"/>
    <w:rsid w:val="009E3553"/>
    <w:rsid w:val="009E7C58"/>
    <w:rsid w:val="00A53AFA"/>
    <w:rsid w:val="00A720C8"/>
    <w:rsid w:val="00A73A66"/>
    <w:rsid w:val="00A766BB"/>
    <w:rsid w:val="00A853EA"/>
    <w:rsid w:val="00AA0574"/>
    <w:rsid w:val="00AA2480"/>
    <w:rsid w:val="00AD36F6"/>
    <w:rsid w:val="00AE0BD5"/>
    <w:rsid w:val="00AE3619"/>
    <w:rsid w:val="00AE5C3C"/>
    <w:rsid w:val="00AE76E5"/>
    <w:rsid w:val="00B13C9E"/>
    <w:rsid w:val="00B37D37"/>
    <w:rsid w:val="00B53200"/>
    <w:rsid w:val="00B77E70"/>
    <w:rsid w:val="00B84717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0680C"/>
    <w:rsid w:val="00D303D5"/>
    <w:rsid w:val="00D369A5"/>
    <w:rsid w:val="00D45C7D"/>
    <w:rsid w:val="00D7067C"/>
    <w:rsid w:val="00D7226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64775"/>
    <w:rsid w:val="00E9631F"/>
    <w:rsid w:val="00EA2A85"/>
    <w:rsid w:val="00EB01A8"/>
    <w:rsid w:val="00EB1F4E"/>
    <w:rsid w:val="00EC4E14"/>
    <w:rsid w:val="00F328D7"/>
    <w:rsid w:val="00F426F4"/>
    <w:rsid w:val="00F60006"/>
    <w:rsid w:val="00F77F11"/>
    <w:rsid w:val="00F91DBF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5E3A-4E1A-4830-8893-0564BA45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2020-04-17T20:09:00Z</cp:lastPrinted>
  <dcterms:created xsi:type="dcterms:W3CDTF">2020-04-22T15:37:00Z</dcterms:created>
  <dcterms:modified xsi:type="dcterms:W3CDTF">2020-04-22T15:37:00Z</dcterms:modified>
</cp:coreProperties>
</file>