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 xml:space="preserve">CONTRATO DE </w:t>
      </w:r>
      <w:r w:rsidR="00AB4310">
        <w:rPr>
          <w:rFonts w:ascii="Arial" w:hAnsi="Arial" w:cs="Arial"/>
          <w:b/>
        </w:rPr>
        <w:t>AQUISIÇÃO</w:t>
      </w:r>
      <w:r w:rsidR="00991DCD">
        <w:rPr>
          <w:rFonts w:ascii="Arial" w:hAnsi="Arial" w:cs="Arial"/>
          <w:b/>
        </w:rPr>
        <w:t xml:space="preserve"> Nº </w:t>
      </w:r>
      <w:r w:rsidR="008435F8">
        <w:rPr>
          <w:rFonts w:ascii="Arial" w:hAnsi="Arial" w:cs="Arial"/>
          <w:b/>
        </w:rPr>
        <w:t>03</w:t>
      </w:r>
      <w:r w:rsidR="002734EE">
        <w:rPr>
          <w:rFonts w:ascii="Arial" w:hAnsi="Arial" w:cs="Arial"/>
          <w:b/>
        </w:rPr>
        <w:t>0</w:t>
      </w:r>
      <w:r w:rsidR="00991DCD">
        <w:rPr>
          <w:rFonts w:ascii="Arial" w:hAnsi="Arial" w:cs="Arial"/>
          <w:b/>
        </w:rPr>
        <w:t>/SESAU/2019</w:t>
      </w:r>
    </w:p>
    <w:bookmarkEnd w:id="0"/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2734EE">
        <w:rPr>
          <w:rFonts w:ascii="Arial" w:hAnsi="Arial" w:cs="Arial"/>
          <w:b/>
        </w:rPr>
        <w:t>MF SERVIÇOS FARMACÊUTICOS LTDA ME</w:t>
      </w:r>
      <w:r w:rsidR="000A2A83">
        <w:rPr>
          <w:rFonts w:ascii="Arial" w:hAnsi="Arial" w:cs="Arial"/>
          <w:b/>
        </w:rPr>
        <w:t xml:space="preserve">, CNPJ Nº </w:t>
      </w:r>
      <w:r w:rsidR="002734EE">
        <w:rPr>
          <w:rFonts w:ascii="Arial" w:hAnsi="Arial" w:cs="Arial"/>
          <w:b/>
        </w:rPr>
        <w:t>19.406.915/0001-20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4C2AB8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2734EE">
        <w:rPr>
          <w:rFonts w:ascii="Arial" w:hAnsi="Arial" w:cs="Arial"/>
        </w:rPr>
        <w:t>F</w:t>
      </w:r>
      <w:r w:rsidR="002734EE" w:rsidRPr="002734EE">
        <w:rPr>
          <w:rFonts w:ascii="Arial" w:hAnsi="Arial" w:cs="Arial"/>
        </w:rPr>
        <w:t xml:space="preserve">utura e eventual aquisição de Medicamentos de “A-Z”, com desconto mínimo de 19,38% constantes da tabela CMED (Câmara de Regulação </w:t>
      </w:r>
      <w:proofErr w:type="gramStart"/>
      <w:r w:rsidR="002734EE" w:rsidRPr="002734EE">
        <w:rPr>
          <w:rFonts w:ascii="Arial" w:hAnsi="Arial" w:cs="Arial"/>
        </w:rPr>
        <w:t>Anvisa</w:t>
      </w:r>
      <w:proofErr w:type="gramEnd"/>
      <w:r w:rsidR="002734EE" w:rsidRPr="002734EE">
        <w:rPr>
          <w:rFonts w:ascii="Arial" w:hAnsi="Arial" w:cs="Arial"/>
        </w:rPr>
        <w:t xml:space="preserve">), considerando o MAIOR PERCENTUAL DE DESCONTO, ofertado em cima dos valores registrados na Tabela CMED, para atender Mandados Judiciais, </w:t>
      </w:r>
      <w:r w:rsidR="002734EE">
        <w:rPr>
          <w:rFonts w:ascii="Arial" w:hAnsi="Arial" w:cs="Arial"/>
        </w:rPr>
        <w:t>pelo período de 12 (doze) meses</w:t>
      </w:r>
      <w:r w:rsidR="004C2AB8">
        <w:rPr>
          <w:rFonts w:ascii="Arial" w:hAnsi="Arial" w:cs="Arial"/>
        </w:rPr>
        <w:t xml:space="preserve">, </w:t>
      </w:r>
      <w:r w:rsidR="002734EE">
        <w:rPr>
          <w:rFonts w:ascii="Arial" w:hAnsi="Arial" w:cs="Arial"/>
        </w:rPr>
        <w:t>conforme Pregão Presencial SRP nº 073/2019,</w:t>
      </w:r>
      <w:r w:rsidR="004C2AB8">
        <w:rPr>
          <w:rFonts w:ascii="Arial" w:hAnsi="Arial" w:cs="Arial"/>
        </w:rPr>
        <w:t xml:space="preserve"> processo administrativo nº </w:t>
      </w:r>
      <w:r w:rsidR="002734EE">
        <w:rPr>
          <w:rFonts w:ascii="Arial" w:hAnsi="Arial" w:cs="Arial"/>
        </w:rPr>
        <w:t>18699</w:t>
      </w:r>
      <w:r w:rsidR="004C2AB8">
        <w:rPr>
          <w:rFonts w:ascii="Arial" w:hAnsi="Arial" w:cs="Arial"/>
        </w:rPr>
        <w:t>/2019.</w:t>
      </w: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91DCD">
        <w:rPr>
          <w:rFonts w:ascii="Arial" w:hAnsi="Arial" w:cs="Arial"/>
        </w:rPr>
        <w:t>meses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4C2AB8" w:rsidRDefault="00E47A31" w:rsidP="002734EE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2734EE">
        <w:rPr>
          <w:rFonts w:ascii="Arial" w:hAnsi="Arial" w:cs="Arial"/>
        </w:rPr>
        <w:t>Desconto de 20,17% sobre</w:t>
      </w:r>
      <w:r w:rsidR="002734EE" w:rsidRPr="002734EE">
        <w:rPr>
          <w:rFonts w:ascii="Arial" w:hAnsi="Arial" w:cs="Arial"/>
        </w:rPr>
        <w:t xml:space="preserve"> </w:t>
      </w:r>
      <w:r w:rsidR="002734EE" w:rsidRPr="002734EE">
        <w:rPr>
          <w:rFonts w:ascii="Arial" w:hAnsi="Arial" w:cs="Arial"/>
        </w:rPr>
        <w:t>aquisição de Medicamentos de “A-Z” constantes da tabela CMED</w:t>
      </w:r>
      <w:r w:rsidR="002734EE">
        <w:rPr>
          <w:rFonts w:ascii="Arial" w:hAnsi="Arial" w:cs="Arial"/>
        </w:rPr>
        <w:t xml:space="preserve">. A despesa correrá à conta do PT 10.122.0046.2030, ED 3.3.90.39.00.00, Ficha nº 409 e nº </w:t>
      </w:r>
      <w:proofErr w:type="gramStart"/>
      <w:r w:rsidR="002734EE">
        <w:rPr>
          <w:rFonts w:ascii="Arial" w:hAnsi="Arial" w:cs="Arial"/>
        </w:rPr>
        <w:t>410</w:t>
      </w:r>
      <w:proofErr w:type="gramEnd"/>
    </w:p>
    <w:p w:rsidR="004C2AB8" w:rsidRDefault="004C2AB8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proofErr w:type="gramStart"/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proofErr w:type="gramEnd"/>
      <w:r w:rsidR="002734EE">
        <w:rPr>
          <w:rFonts w:ascii="Arial" w:hAnsi="Arial" w:cs="Arial"/>
        </w:rPr>
        <w:t>17</w:t>
      </w:r>
      <w:r w:rsidR="00E748FC">
        <w:rPr>
          <w:rFonts w:ascii="Arial" w:hAnsi="Arial" w:cs="Arial"/>
        </w:rPr>
        <w:t xml:space="preserve"> de </w:t>
      </w:r>
      <w:r w:rsidR="00EE56C7">
        <w:rPr>
          <w:rFonts w:ascii="Arial" w:hAnsi="Arial" w:cs="Arial"/>
        </w:rPr>
        <w:t xml:space="preserve">setembro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9732B"/>
    <w:rsid w:val="000A1C61"/>
    <w:rsid w:val="000A2A83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734E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2AB8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5F8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B431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0447"/>
    <w:rsid w:val="00EC1928"/>
    <w:rsid w:val="00EC67ED"/>
    <w:rsid w:val="00ED14F1"/>
    <w:rsid w:val="00ED3DE1"/>
    <w:rsid w:val="00ED4F98"/>
    <w:rsid w:val="00EE0B7E"/>
    <w:rsid w:val="00EE56C7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8D34D-5E94-4544-B7AD-5E2A75AA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GABINETE</cp:lastModifiedBy>
  <cp:revision>2</cp:revision>
  <cp:lastPrinted>2019-05-06T20:09:00Z</cp:lastPrinted>
  <dcterms:created xsi:type="dcterms:W3CDTF">2019-09-24T19:23:00Z</dcterms:created>
  <dcterms:modified xsi:type="dcterms:W3CDTF">2019-09-24T19:23:00Z</dcterms:modified>
</cp:coreProperties>
</file>