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Pr="00EF3472" w:rsidRDefault="00672197" w:rsidP="00EF3472">
      <w:bookmarkStart w:id="0" w:name="_GoBack"/>
      <w:bookmarkEnd w:id="0"/>
    </w:p>
    <w:p w:rsidR="001C4613" w:rsidRPr="009E355A" w:rsidRDefault="001C4613" w:rsidP="009E355A">
      <w:pPr>
        <w:keepNext/>
        <w:ind w:left="-284" w:right="-852"/>
        <w:jc w:val="both"/>
        <w:outlineLvl w:val="2"/>
        <w:rPr>
          <w:b/>
          <w:noProof/>
          <w:sz w:val="22"/>
          <w:szCs w:val="22"/>
          <w:u w:val="single"/>
        </w:rPr>
      </w:pPr>
    </w:p>
    <w:p w:rsidR="00526464" w:rsidRPr="00526464" w:rsidRDefault="00526464" w:rsidP="00526464">
      <w:pPr>
        <w:tabs>
          <w:tab w:val="left" w:pos="-1920"/>
        </w:tabs>
        <w:ind w:left="-284" w:right="-852"/>
        <w:jc w:val="center"/>
        <w:rPr>
          <w:b/>
          <w:bCs/>
          <w:sz w:val="22"/>
          <w:szCs w:val="22"/>
          <w:u w:val="single"/>
        </w:rPr>
      </w:pPr>
      <w:r w:rsidRPr="00526464">
        <w:rPr>
          <w:b/>
          <w:bCs/>
          <w:sz w:val="22"/>
          <w:szCs w:val="22"/>
          <w:u w:val="single"/>
        </w:rPr>
        <w:t>PORTARIA Nº 028 DE 30 DE JANEIRO DE 2017</w:t>
      </w:r>
    </w:p>
    <w:p w:rsidR="00526464" w:rsidRPr="00526464" w:rsidRDefault="00526464" w:rsidP="00526464">
      <w:pPr>
        <w:tabs>
          <w:tab w:val="left" w:pos="-1920"/>
        </w:tabs>
        <w:ind w:right="-852"/>
        <w:jc w:val="both"/>
        <w:rPr>
          <w:b/>
          <w:bCs/>
          <w:sz w:val="16"/>
          <w:szCs w:val="16"/>
        </w:rPr>
      </w:pPr>
    </w:p>
    <w:p w:rsidR="00526464" w:rsidRDefault="00526464" w:rsidP="00526464">
      <w:pPr>
        <w:tabs>
          <w:tab w:val="left" w:pos="-1920"/>
        </w:tabs>
        <w:ind w:left="-284" w:right="-852"/>
        <w:jc w:val="center"/>
        <w:rPr>
          <w:b/>
          <w:bCs/>
          <w:sz w:val="16"/>
          <w:szCs w:val="16"/>
        </w:rPr>
      </w:pPr>
      <w:r w:rsidRPr="00526464">
        <w:rPr>
          <w:b/>
          <w:bCs/>
          <w:sz w:val="22"/>
          <w:szCs w:val="22"/>
        </w:rPr>
        <w:t>REVOGA AS PORTARIAS Nº 389 DE 26 DE OUTUBRO DE 2010 E 284 DE 24 DE MARÇO DE 2011, A SEGUNDA PORTARIA RETIFICADORA DA PRIMEIRA, QUE APOSENTA POR INVALIDEZ COM PROVENTOS INTEGRAIS AO TEMPO DE CONTRIBUIÇÃO A SERVIDORA MUNICIPAL ANDRÉA SANTIAGO ROUÇAS, MATRÍCULA Nº 009457-9, NO CARGO DE PROFESSOR I 32 GRDP 25H – QUADRO PERMANENTE, RECONDUZINDO-A AO CARGO, EM CUMPRIMENTO À DETERMINAÇÃO EXARADA PELO TRIBUNAL DE CONTAS DO ESTADO DO RIO DE JANEIRO – TCE/RJ NOS AUTO</w:t>
      </w:r>
      <w:r>
        <w:rPr>
          <w:b/>
          <w:bCs/>
          <w:sz w:val="22"/>
          <w:szCs w:val="22"/>
        </w:rPr>
        <w:t>S DO PROCESSO Nº 217.904-2/2011</w:t>
      </w:r>
    </w:p>
    <w:p w:rsidR="00526464" w:rsidRPr="00526464" w:rsidRDefault="00526464" w:rsidP="00526464">
      <w:pPr>
        <w:tabs>
          <w:tab w:val="left" w:pos="-1920"/>
        </w:tabs>
        <w:ind w:left="-284" w:right="-852"/>
        <w:jc w:val="center"/>
        <w:rPr>
          <w:b/>
          <w:bCs/>
          <w:sz w:val="16"/>
          <w:szCs w:val="16"/>
        </w:rPr>
      </w:pPr>
    </w:p>
    <w:p w:rsidR="00526464" w:rsidRPr="00526464" w:rsidRDefault="00526464" w:rsidP="00526464">
      <w:pPr>
        <w:tabs>
          <w:tab w:val="left" w:pos="-1920"/>
          <w:tab w:val="left" w:pos="3934"/>
        </w:tabs>
        <w:ind w:left="-284" w:right="-852"/>
        <w:jc w:val="both"/>
        <w:rPr>
          <w:b/>
          <w:bCs/>
          <w:sz w:val="22"/>
          <w:szCs w:val="22"/>
        </w:rPr>
      </w:pPr>
      <w:r w:rsidRPr="00526464">
        <w:rPr>
          <w:b/>
          <w:bCs/>
          <w:sz w:val="22"/>
          <w:szCs w:val="22"/>
        </w:rPr>
        <w:tab/>
      </w:r>
    </w:p>
    <w:p w:rsidR="00526464" w:rsidRPr="00526464" w:rsidRDefault="00526464" w:rsidP="00526464">
      <w:pPr>
        <w:tabs>
          <w:tab w:val="left" w:pos="-1920"/>
        </w:tabs>
        <w:ind w:left="-284" w:right="-852" w:firstLine="993"/>
        <w:jc w:val="both"/>
        <w:rPr>
          <w:sz w:val="22"/>
          <w:szCs w:val="22"/>
        </w:rPr>
      </w:pPr>
      <w:r w:rsidRPr="00526464">
        <w:rPr>
          <w:b/>
          <w:bCs/>
          <w:sz w:val="22"/>
          <w:szCs w:val="22"/>
        </w:rPr>
        <w:t xml:space="preserve">A </w:t>
      </w:r>
      <w:r w:rsidRPr="00526464">
        <w:rPr>
          <w:b/>
          <w:bCs/>
          <w:iCs/>
          <w:sz w:val="22"/>
          <w:szCs w:val="22"/>
        </w:rPr>
        <w:t>PREFEITA DE ARARUAMA</w:t>
      </w:r>
      <w:r w:rsidRPr="00526464">
        <w:rPr>
          <w:b/>
          <w:bCs/>
          <w:i/>
          <w:iCs/>
          <w:sz w:val="22"/>
          <w:szCs w:val="22"/>
        </w:rPr>
        <w:t>,</w:t>
      </w:r>
      <w:r w:rsidRPr="00526464">
        <w:rPr>
          <w:sz w:val="22"/>
          <w:szCs w:val="22"/>
        </w:rPr>
        <w:t xml:space="preserve"> no uso de suas atribuições e competência conferidas por Lei, em cumprimento ao contido nos processos administrativos IBASMA 563/2010 e 154/2013 e determinado pelo Egrégio Tribunal de Contas do Estado do Rio de Janeiro – TCE/RJ, nos autos do Processo nº </w:t>
      </w:r>
      <w:r w:rsidRPr="00526464">
        <w:rPr>
          <w:bCs/>
          <w:sz w:val="22"/>
          <w:szCs w:val="22"/>
        </w:rPr>
        <w:t>217.904-2/2011</w:t>
      </w:r>
      <w:r w:rsidRPr="00526464">
        <w:rPr>
          <w:sz w:val="22"/>
          <w:szCs w:val="22"/>
        </w:rPr>
        <w:t>;</w:t>
      </w:r>
    </w:p>
    <w:p w:rsidR="00526464" w:rsidRPr="00526464" w:rsidRDefault="00526464" w:rsidP="00526464">
      <w:pPr>
        <w:tabs>
          <w:tab w:val="left" w:pos="-1920"/>
        </w:tabs>
        <w:ind w:left="-284" w:right="-852" w:firstLine="1440"/>
        <w:jc w:val="both"/>
        <w:rPr>
          <w:sz w:val="16"/>
          <w:szCs w:val="16"/>
        </w:rPr>
      </w:pPr>
    </w:p>
    <w:p w:rsidR="00526464" w:rsidRPr="00526464" w:rsidRDefault="00526464" w:rsidP="00526464">
      <w:pPr>
        <w:tabs>
          <w:tab w:val="left" w:pos="-1920"/>
        </w:tabs>
        <w:ind w:left="-284" w:right="-852"/>
        <w:jc w:val="center"/>
        <w:rPr>
          <w:b/>
          <w:bCs/>
          <w:sz w:val="22"/>
          <w:szCs w:val="22"/>
        </w:rPr>
      </w:pPr>
      <w:r w:rsidRPr="00526464">
        <w:rPr>
          <w:b/>
          <w:bCs/>
          <w:sz w:val="22"/>
          <w:szCs w:val="22"/>
        </w:rPr>
        <w:t>R E S O L V E:</w:t>
      </w:r>
    </w:p>
    <w:p w:rsidR="00526464" w:rsidRPr="00526464" w:rsidRDefault="00526464" w:rsidP="00526464">
      <w:pPr>
        <w:tabs>
          <w:tab w:val="left" w:pos="-1920"/>
        </w:tabs>
        <w:ind w:left="-284" w:right="-852" w:firstLine="1440"/>
        <w:jc w:val="both"/>
        <w:rPr>
          <w:b/>
          <w:bCs/>
          <w:sz w:val="16"/>
          <w:szCs w:val="16"/>
        </w:rPr>
      </w:pPr>
    </w:p>
    <w:p w:rsidR="00526464" w:rsidRPr="00526464" w:rsidRDefault="00526464" w:rsidP="00526464">
      <w:pPr>
        <w:tabs>
          <w:tab w:val="left" w:pos="-1920"/>
        </w:tabs>
        <w:ind w:left="-284" w:right="-852" w:firstLine="993"/>
        <w:jc w:val="both"/>
        <w:rPr>
          <w:rStyle w:val="TtuloChar"/>
          <w:b w:val="0"/>
          <w:sz w:val="22"/>
          <w:szCs w:val="22"/>
        </w:rPr>
      </w:pPr>
      <w:r w:rsidRPr="00526464">
        <w:rPr>
          <w:b/>
          <w:bCs/>
          <w:sz w:val="22"/>
          <w:szCs w:val="22"/>
        </w:rPr>
        <w:t xml:space="preserve">I – Pela DESCONSTITUIÇÃO das Portarias nº 389 de 26 de outubro de 2010 e 284 de 24 de março de 2011, </w:t>
      </w:r>
      <w:r w:rsidRPr="00526464">
        <w:rPr>
          <w:bCs/>
          <w:sz w:val="22"/>
          <w:szCs w:val="22"/>
        </w:rPr>
        <w:t>respectivamente publicadas no periódico A FOLHA DA REGIÃO Edição nº 455 de 01 de novembro de 2010 – página 05, e Edição nº 491 de 07 de abril de 2011,</w:t>
      </w:r>
      <w:r w:rsidRPr="00526464">
        <w:rPr>
          <w:b/>
          <w:bCs/>
          <w:sz w:val="22"/>
          <w:szCs w:val="22"/>
        </w:rPr>
        <w:t xml:space="preserve"> </w:t>
      </w:r>
      <w:r w:rsidRPr="00526464">
        <w:rPr>
          <w:rStyle w:val="TtuloChar"/>
          <w:b w:val="0"/>
          <w:sz w:val="22"/>
          <w:szCs w:val="22"/>
        </w:rPr>
        <w:t xml:space="preserve">QUE APOSENTARAM POR INVALIDEZ COM PROVENTOS INTEGRAIS AO TEMPO DE CONTRIBUIÇÃO A SERVIDORA MUNICIPAL </w:t>
      </w:r>
      <w:r w:rsidRPr="00526464">
        <w:rPr>
          <w:rStyle w:val="TtuloChar"/>
          <w:sz w:val="22"/>
          <w:szCs w:val="22"/>
        </w:rPr>
        <w:t xml:space="preserve">ANDRÉA SANTIAGO ROUÇAS, </w:t>
      </w:r>
      <w:r w:rsidRPr="00526464">
        <w:rPr>
          <w:rStyle w:val="TtuloChar"/>
          <w:b w:val="0"/>
          <w:sz w:val="22"/>
          <w:szCs w:val="22"/>
        </w:rPr>
        <w:t>MATRÍCULA Nº 009457-9, NO CARGO DE PROFESSOR I 32 GRDP 25H – QUADRO PERMANENTE, EM CUMPRIMENTO À DETERMINAÇÃO EXARADA PELO TRIBUNAL DE CONTAS DO ESTADO DO RIO DE JANEIRO – TCE/RJ NOS AUTOS DO PROCESSO Nº 217.904-2/2011;</w:t>
      </w:r>
    </w:p>
    <w:p w:rsidR="00526464" w:rsidRPr="00526464" w:rsidRDefault="00526464" w:rsidP="00526464">
      <w:pPr>
        <w:tabs>
          <w:tab w:val="left" w:pos="-1920"/>
        </w:tabs>
        <w:ind w:left="-284" w:right="-852"/>
        <w:jc w:val="both"/>
        <w:rPr>
          <w:sz w:val="22"/>
          <w:szCs w:val="22"/>
        </w:rPr>
      </w:pPr>
    </w:p>
    <w:p w:rsidR="00526464" w:rsidRPr="00526464" w:rsidRDefault="00526464" w:rsidP="00526464">
      <w:pPr>
        <w:tabs>
          <w:tab w:val="left" w:pos="-1920"/>
        </w:tabs>
        <w:ind w:left="-284" w:right="-852" w:firstLine="1440"/>
        <w:jc w:val="both"/>
        <w:rPr>
          <w:b/>
          <w:bCs/>
          <w:sz w:val="16"/>
          <w:szCs w:val="16"/>
        </w:rPr>
      </w:pPr>
    </w:p>
    <w:p w:rsidR="00526464" w:rsidRPr="00526464" w:rsidRDefault="00526464" w:rsidP="00526464">
      <w:pPr>
        <w:tabs>
          <w:tab w:val="left" w:pos="-1920"/>
        </w:tabs>
        <w:ind w:left="-284" w:right="-852" w:firstLine="1135"/>
        <w:jc w:val="both"/>
        <w:rPr>
          <w:b/>
          <w:bCs/>
          <w:sz w:val="22"/>
          <w:szCs w:val="22"/>
        </w:rPr>
      </w:pPr>
      <w:r w:rsidRPr="00526464">
        <w:rPr>
          <w:b/>
          <w:bCs/>
          <w:sz w:val="22"/>
          <w:szCs w:val="22"/>
        </w:rPr>
        <w:t xml:space="preserve">II – Pela REVERSÃO </w:t>
      </w:r>
      <w:r w:rsidRPr="00526464">
        <w:rPr>
          <w:bCs/>
          <w:sz w:val="22"/>
          <w:szCs w:val="22"/>
        </w:rPr>
        <w:t>da aposentadoria da servidora municipal</w:t>
      </w:r>
      <w:r w:rsidRPr="00526464">
        <w:rPr>
          <w:rStyle w:val="TtuloChar"/>
          <w:sz w:val="22"/>
          <w:szCs w:val="22"/>
        </w:rPr>
        <w:t xml:space="preserve"> ANDRÉA SANTIAGO ROUÇAS, </w:t>
      </w:r>
      <w:r w:rsidRPr="00526464">
        <w:rPr>
          <w:rStyle w:val="TtuloChar"/>
          <w:b w:val="0"/>
          <w:sz w:val="22"/>
          <w:szCs w:val="22"/>
        </w:rPr>
        <w:t>M</w:t>
      </w:r>
      <w:r>
        <w:rPr>
          <w:rStyle w:val="TtuloChar"/>
          <w:b w:val="0"/>
          <w:sz w:val="22"/>
          <w:szCs w:val="22"/>
        </w:rPr>
        <w:t xml:space="preserve">atricula nº </w:t>
      </w:r>
      <w:r w:rsidRPr="00526464">
        <w:rPr>
          <w:rStyle w:val="TtuloChar"/>
          <w:b w:val="0"/>
          <w:sz w:val="22"/>
          <w:szCs w:val="22"/>
        </w:rPr>
        <w:t xml:space="preserve"> 009457-9,</w:t>
      </w:r>
      <w:r w:rsidRPr="00526464">
        <w:rPr>
          <w:rStyle w:val="TtuloChar"/>
          <w:sz w:val="22"/>
          <w:szCs w:val="22"/>
        </w:rPr>
        <w:t xml:space="preserve"> </w:t>
      </w:r>
      <w:r w:rsidRPr="00526464">
        <w:rPr>
          <w:rStyle w:val="TtuloChar"/>
          <w:b w:val="0"/>
          <w:sz w:val="22"/>
          <w:szCs w:val="22"/>
        </w:rPr>
        <w:t>e sua recondução ao seu cargo de origem, de PROFESSOR I 32 GRDP 25H – QUADRO PERMANENTE, EM CUMPRIMENTO À DETERMINAÇÃO EXARADA PELO TRIBUNAL DE CONTAS DO ESTADO DO RIO DE JANEIRO – TCE/RJ NOS AUTOS DO PROCESSO Nº 217.904-2/2011;</w:t>
      </w:r>
    </w:p>
    <w:p w:rsidR="00526464" w:rsidRPr="00526464" w:rsidRDefault="00526464" w:rsidP="00526464">
      <w:pPr>
        <w:tabs>
          <w:tab w:val="left" w:pos="-1920"/>
        </w:tabs>
        <w:ind w:left="-284" w:right="-852"/>
        <w:jc w:val="both"/>
        <w:rPr>
          <w:b/>
          <w:bCs/>
          <w:sz w:val="22"/>
          <w:szCs w:val="22"/>
        </w:rPr>
      </w:pPr>
    </w:p>
    <w:p w:rsidR="00526464" w:rsidRPr="00526464" w:rsidRDefault="00526464" w:rsidP="00526464">
      <w:pPr>
        <w:tabs>
          <w:tab w:val="left" w:pos="-1920"/>
        </w:tabs>
        <w:ind w:left="-284" w:right="-852"/>
        <w:jc w:val="both"/>
        <w:rPr>
          <w:b/>
          <w:bCs/>
          <w:sz w:val="16"/>
          <w:szCs w:val="16"/>
        </w:rPr>
      </w:pPr>
    </w:p>
    <w:p w:rsidR="00526464" w:rsidRDefault="00526464" w:rsidP="00526464">
      <w:pPr>
        <w:tabs>
          <w:tab w:val="left" w:pos="-1920"/>
        </w:tabs>
        <w:ind w:left="-284" w:right="-852" w:firstLine="1135"/>
        <w:jc w:val="both"/>
        <w:rPr>
          <w:sz w:val="16"/>
          <w:szCs w:val="16"/>
        </w:rPr>
      </w:pPr>
      <w:r w:rsidRPr="00526464">
        <w:rPr>
          <w:b/>
          <w:bCs/>
          <w:sz w:val="22"/>
          <w:szCs w:val="22"/>
        </w:rPr>
        <w:t xml:space="preserve">III – </w:t>
      </w:r>
      <w:r w:rsidRPr="00526464">
        <w:rPr>
          <w:sz w:val="22"/>
          <w:szCs w:val="22"/>
        </w:rPr>
        <w:t>Esta Portaria entra em vigor na data de sua publicação, revogadas as disposições em contrário.</w:t>
      </w:r>
    </w:p>
    <w:p w:rsidR="00526464" w:rsidRDefault="00526464" w:rsidP="00526464">
      <w:pPr>
        <w:tabs>
          <w:tab w:val="left" w:pos="-1920"/>
        </w:tabs>
        <w:ind w:left="-284" w:right="-852" w:firstLine="1135"/>
        <w:jc w:val="both"/>
        <w:rPr>
          <w:sz w:val="16"/>
          <w:szCs w:val="16"/>
        </w:rPr>
      </w:pPr>
    </w:p>
    <w:p w:rsidR="00526464" w:rsidRDefault="00526464" w:rsidP="00526464">
      <w:pPr>
        <w:tabs>
          <w:tab w:val="left" w:pos="-1920"/>
        </w:tabs>
        <w:ind w:left="-284" w:right="-852" w:firstLine="1135"/>
        <w:jc w:val="both"/>
        <w:rPr>
          <w:sz w:val="16"/>
          <w:szCs w:val="16"/>
        </w:rPr>
      </w:pPr>
    </w:p>
    <w:p w:rsidR="00526464" w:rsidRDefault="00526464" w:rsidP="00526464">
      <w:pPr>
        <w:tabs>
          <w:tab w:val="left" w:pos="-1920"/>
        </w:tabs>
        <w:ind w:left="-284" w:right="-852" w:firstLine="1135"/>
        <w:jc w:val="both"/>
        <w:rPr>
          <w:sz w:val="16"/>
          <w:szCs w:val="16"/>
        </w:rPr>
      </w:pPr>
    </w:p>
    <w:p w:rsidR="00526464" w:rsidRPr="00526464" w:rsidRDefault="00526464" w:rsidP="00526464">
      <w:pPr>
        <w:tabs>
          <w:tab w:val="left" w:pos="-1920"/>
        </w:tabs>
        <w:ind w:left="-284" w:right="-852"/>
        <w:jc w:val="center"/>
        <w:rPr>
          <w:sz w:val="22"/>
          <w:szCs w:val="22"/>
        </w:rPr>
      </w:pPr>
      <w:r>
        <w:rPr>
          <w:sz w:val="22"/>
          <w:szCs w:val="22"/>
        </w:rPr>
        <w:t>Registre-se. Publique-se. Cumpra-se.</w:t>
      </w:r>
    </w:p>
    <w:p w:rsidR="00526464" w:rsidRPr="00526464" w:rsidRDefault="00526464" w:rsidP="00526464">
      <w:pPr>
        <w:tabs>
          <w:tab w:val="left" w:pos="-1920"/>
        </w:tabs>
        <w:ind w:left="-284" w:right="-852"/>
        <w:jc w:val="both"/>
        <w:rPr>
          <w:sz w:val="22"/>
          <w:szCs w:val="22"/>
        </w:rPr>
      </w:pPr>
    </w:p>
    <w:p w:rsidR="00526464" w:rsidRPr="00526464" w:rsidRDefault="00526464" w:rsidP="00526464">
      <w:pPr>
        <w:tabs>
          <w:tab w:val="left" w:pos="-1920"/>
        </w:tabs>
        <w:ind w:left="-284" w:right="-852"/>
        <w:jc w:val="center"/>
        <w:rPr>
          <w:sz w:val="22"/>
          <w:szCs w:val="22"/>
        </w:rPr>
      </w:pPr>
      <w:r w:rsidRPr="00526464">
        <w:rPr>
          <w:sz w:val="22"/>
          <w:szCs w:val="22"/>
        </w:rPr>
        <w:t>Gabinete d</w:t>
      </w:r>
      <w:r>
        <w:rPr>
          <w:sz w:val="22"/>
          <w:szCs w:val="22"/>
        </w:rPr>
        <w:t>a</w:t>
      </w:r>
      <w:r w:rsidRPr="00526464">
        <w:rPr>
          <w:sz w:val="22"/>
          <w:szCs w:val="22"/>
        </w:rPr>
        <w:t xml:space="preserve"> Prefeit</w:t>
      </w:r>
      <w:r>
        <w:rPr>
          <w:sz w:val="22"/>
          <w:szCs w:val="22"/>
        </w:rPr>
        <w:t>a</w:t>
      </w:r>
      <w:r w:rsidRPr="00526464">
        <w:rPr>
          <w:sz w:val="22"/>
          <w:szCs w:val="22"/>
        </w:rPr>
        <w:t xml:space="preserve">, </w:t>
      </w:r>
      <w:r>
        <w:rPr>
          <w:sz w:val="22"/>
          <w:szCs w:val="22"/>
        </w:rPr>
        <w:t>30</w:t>
      </w:r>
      <w:r w:rsidRPr="00526464">
        <w:rPr>
          <w:sz w:val="22"/>
          <w:szCs w:val="22"/>
        </w:rPr>
        <w:t xml:space="preserve"> de </w:t>
      </w:r>
      <w:r>
        <w:rPr>
          <w:sz w:val="22"/>
          <w:szCs w:val="22"/>
        </w:rPr>
        <w:t>janeiro</w:t>
      </w:r>
      <w:r w:rsidRPr="00526464">
        <w:rPr>
          <w:sz w:val="22"/>
          <w:szCs w:val="22"/>
        </w:rPr>
        <w:t xml:space="preserve"> de 2017</w:t>
      </w:r>
    </w:p>
    <w:p w:rsidR="00EF3269" w:rsidRPr="00526464" w:rsidRDefault="00EF3269" w:rsidP="00526464">
      <w:pPr>
        <w:ind w:right="-852"/>
        <w:contextualSpacing/>
        <w:rPr>
          <w:b/>
          <w:sz w:val="22"/>
          <w:szCs w:val="22"/>
        </w:rPr>
      </w:pPr>
    </w:p>
    <w:p w:rsidR="00526464" w:rsidRPr="00526464" w:rsidRDefault="00526464" w:rsidP="00526464">
      <w:pPr>
        <w:ind w:left="-284" w:right="-852"/>
        <w:contextualSpacing/>
        <w:jc w:val="center"/>
        <w:rPr>
          <w:b/>
          <w:sz w:val="22"/>
          <w:szCs w:val="22"/>
        </w:rPr>
      </w:pPr>
    </w:p>
    <w:p w:rsidR="00526464" w:rsidRPr="00526464" w:rsidRDefault="00526464" w:rsidP="00526464">
      <w:pPr>
        <w:ind w:left="-284" w:right="-852"/>
        <w:contextualSpacing/>
        <w:jc w:val="both"/>
        <w:rPr>
          <w:b/>
          <w:sz w:val="22"/>
          <w:szCs w:val="22"/>
        </w:rPr>
      </w:pPr>
    </w:p>
    <w:p w:rsidR="00526464" w:rsidRPr="00526464" w:rsidRDefault="00526464" w:rsidP="00526464">
      <w:pPr>
        <w:ind w:right="-852"/>
        <w:contextualSpacing/>
        <w:jc w:val="both"/>
        <w:rPr>
          <w:b/>
          <w:sz w:val="22"/>
          <w:szCs w:val="22"/>
        </w:rPr>
      </w:pPr>
    </w:p>
    <w:p w:rsidR="00526464" w:rsidRPr="00526464" w:rsidRDefault="00526464" w:rsidP="00526464">
      <w:pPr>
        <w:ind w:left="-284" w:right="-852"/>
        <w:contextualSpacing/>
        <w:jc w:val="both"/>
        <w:rPr>
          <w:b/>
          <w:sz w:val="22"/>
          <w:szCs w:val="22"/>
        </w:rPr>
      </w:pPr>
    </w:p>
    <w:p w:rsidR="00526464" w:rsidRPr="00526464" w:rsidRDefault="00526464" w:rsidP="00526464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526464">
        <w:rPr>
          <w:b/>
          <w:i/>
          <w:sz w:val="28"/>
          <w:szCs w:val="28"/>
        </w:rPr>
        <w:t xml:space="preserve">Lívia </w:t>
      </w:r>
      <w:proofErr w:type="spellStart"/>
      <w:r w:rsidRPr="00526464">
        <w:rPr>
          <w:b/>
          <w:i/>
          <w:sz w:val="28"/>
          <w:szCs w:val="28"/>
        </w:rPr>
        <w:t>Bello</w:t>
      </w:r>
      <w:proofErr w:type="spellEnd"/>
    </w:p>
    <w:p w:rsidR="00526464" w:rsidRPr="00526464" w:rsidRDefault="00526464" w:rsidP="00526464">
      <w:pPr>
        <w:ind w:left="-284" w:right="-852"/>
        <w:contextualSpacing/>
        <w:jc w:val="center"/>
        <w:rPr>
          <w:b/>
          <w:szCs w:val="24"/>
        </w:rPr>
      </w:pPr>
      <w:r w:rsidRPr="00526464">
        <w:rPr>
          <w:b/>
          <w:szCs w:val="24"/>
        </w:rPr>
        <w:t>“Lívia de Chiquinho”</w:t>
      </w:r>
    </w:p>
    <w:p w:rsidR="00526464" w:rsidRPr="00526464" w:rsidRDefault="00526464" w:rsidP="00526464">
      <w:pPr>
        <w:ind w:left="-284" w:right="-852"/>
        <w:contextualSpacing/>
        <w:jc w:val="center"/>
        <w:rPr>
          <w:b/>
          <w:szCs w:val="24"/>
        </w:rPr>
      </w:pPr>
      <w:r w:rsidRPr="00526464">
        <w:rPr>
          <w:b/>
          <w:szCs w:val="24"/>
        </w:rPr>
        <w:t>Prefeita</w:t>
      </w:r>
    </w:p>
    <w:sectPr w:rsidR="00526464" w:rsidRPr="00526464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7EC" w:rsidRDefault="00D277EC" w:rsidP="003620ED">
      <w:r>
        <w:separator/>
      </w:r>
    </w:p>
  </w:endnote>
  <w:endnote w:type="continuationSeparator" w:id="0">
    <w:p w:rsidR="00D277EC" w:rsidRDefault="00D277E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7EC" w:rsidRDefault="00D277EC" w:rsidP="003620ED">
      <w:r>
        <w:separator/>
      </w:r>
    </w:p>
  </w:footnote>
  <w:footnote w:type="continuationSeparator" w:id="0">
    <w:p w:rsidR="00D277EC" w:rsidRDefault="00D277E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277E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277E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277E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7645"/>
    <w:rsid w:val="00043B15"/>
    <w:rsid w:val="000969DE"/>
    <w:rsid w:val="000C2E0D"/>
    <w:rsid w:val="001C4613"/>
    <w:rsid w:val="00294D49"/>
    <w:rsid w:val="00351568"/>
    <w:rsid w:val="003620ED"/>
    <w:rsid w:val="004E099E"/>
    <w:rsid w:val="00526464"/>
    <w:rsid w:val="005957A0"/>
    <w:rsid w:val="00672197"/>
    <w:rsid w:val="0068091C"/>
    <w:rsid w:val="0068579C"/>
    <w:rsid w:val="00707AFF"/>
    <w:rsid w:val="00710C29"/>
    <w:rsid w:val="00775B99"/>
    <w:rsid w:val="00783C3B"/>
    <w:rsid w:val="007D05B0"/>
    <w:rsid w:val="007F1241"/>
    <w:rsid w:val="008C43D3"/>
    <w:rsid w:val="009E355A"/>
    <w:rsid w:val="00D277EC"/>
    <w:rsid w:val="00D60469"/>
    <w:rsid w:val="00EF3269"/>
    <w:rsid w:val="00EF3472"/>
    <w:rsid w:val="00F05BC2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1C5B79F-3597-4874-8DC3-24C892F3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526464"/>
    <w:pPr>
      <w:jc w:val="center"/>
    </w:pPr>
    <w:rPr>
      <w:b/>
      <w:bCs/>
      <w:sz w:val="28"/>
      <w:szCs w:val="24"/>
    </w:rPr>
  </w:style>
  <w:style w:type="character" w:customStyle="1" w:styleId="TtuloChar">
    <w:name w:val="Título Char"/>
    <w:basedOn w:val="Fontepargpadro"/>
    <w:link w:val="Ttulo"/>
    <w:rsid w:val="00526464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2017-01-26T17:28:00Z</cp:lastPrinted>
  <dcterms:created xsi:type="dcterms:W3CDTF">2018-10-09T15:01:00Z</dcterms:created>
  <dcterms:modified xsi:type="dcterms:W3CDTF">2018-10-09T15:01:00Z</dcterms:modified>
</cp:coreProperties>
</file>