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106" w:rsidRDefault="006E2106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956BFB" w:rsidRPr="00102BD2" w:rsidRDefault="00694443" w:rsidP="00102BD2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PORTARIA Nº 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126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DE 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30</w:t>
      </w:r>
      <w:r w:rsidR="000430C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F66A6">
        <w:rPr>
          <w:rFonts w:ascii="Times New Roman" w:hAnsi="Times New Roman" w:cs="Times New Roman"/>
          <w:b/>
          <w:sz w:val="28"/>
          <w:szCs w:val="28"/>
          <w:u w:val="single"/>
        </w:rPr>
        <w:t>ABRIL</w:t>
      </w:r>
      <w:r w:rsidR="009247C4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  <w:r w:rsidR="0012686C" w:rsidRPr="00102BD2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12686C" w:rsidRPr="00CC3514" w:rsidRDefault="002F66A6" w:rsidP="006A7A8A">
      <w:pPr>
        <w:pStyle w:val="SemEspaamento"/>
        <w:ind w:left="283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NOMEIA COMISSÃO DE INQUÉRITO ADMINISTRATIVO, REVOGA PORTARIA Nº 082 DE 28 DE MARÇO DE 2018, E DÁ OUTRAS PROVIDÊNCIAS</w:t>
      </w:r>
      <w:r w:rsidR="00603BF0"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.</w:t>
      </w:r>
    </w:p>
    <w:p w:rsidR="0012686C" w:rsidRPr="00CC3514" w:rsidRDefault="0012686C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E44346" w:rsidRDefault="006A7A8A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12686C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A PREFEIT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A MUNICIPAL DE ARARUAMA</w:t>
      </w:r>
      <w:r w:rsidR="0012686C" w:rsidRPr="00CC3514">
        <w:rPr>
          <w:rFonts w:ascii="Times New Roman" w:hAnsi="Times New Roman" w:cs="Times New Roman"/>
          <w:sz w:val="24"/>
          <w:szCs w:val="24"/>
        </w:rPr>
        <w:t>, no uso de suas atribuições e competências conferidas por lei,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247C4" w:rsidRPr="00CC3514" w:rsidRDefault="009247C4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7672C3"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="007672C3"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o que dispõe o Inciso II do art. 41 da Constituição Federal</w:t>
      </w:r>
      <w:r w:rsidR="007672C3" w:rsidRPr="00CC3514">
        <w:rPr>
          <w:rFonts w:ascii="Times New Roman" w:hAnsi="Times New Roman" w:cs="Times New Roman"/>
          <w:sz w:val="24"/>
          <w:szCs w:val="24"/>
        </w:rPr>
        <w:t>;</w:t>
      </w:r>
    </w:p>
    <w:p w:rsidR="007672C3" w:rsidRPr="00CC3514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a necessidade de agilizar procedimentos disciplinares de que trata a Lei Nº 548 de 08 de julho de 1986, objetivando a apuração de transgressões eventualmente cometidas por servidores e a aplicação justa das penalidades previstas, respeitando o direito constitucional de ampla defesa e do contraditório;</w:t>
      </w:r>
    </w:p>
    <w:p w:rsidR="007672C3" w:rsidRPr="00CC3514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2F66A6">
        <w:rPr>
          <w:rFonts w:ascii="Times New Roman" w:hAnsi="Times New Roman" w:cs="Times New Roman"/>
          <w:sz w:val="24"/>
          <w:szCs w:val="24"/>
        </w:rPr>
        <w:t>a necessidade de encerrar e/ou dar prosseguimento imediato aos trâmites dos processos de inquérito administrativo, causando insegurança jurídica aos servidores envolvidos,</w:t>
      </w:r>
    </w:p>
    <w:p w:rsidR="006A7A8A" w:rsidRDefault="007672C3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C3514">
        <w:rPr>
          <w:rFonts w:ascii="Times New Roman" w:hAnsi="Times New Roman" w:cs="Times New Roman"/>
          <w:sz w:val="24"/>
          <w:szCs w:val="24"/>
        </w:rPr>
        <w:t xml:space="preserve"> </w:t>
      </w:r>
      <w:r w:rsidR="00E44346">
        <w:rPr>
          <w:rFonts w:ascii="Times New Roman" w:hAnsi="Times New Roman" w:cs="Times New Roman"/>
          <w:sz w:val="24"/>
          <w:szCs w:val="24"/>
        </w:rPr>
        <w:t xml:space="preserve">ainda </w:t>
      </w:r>
      <w:r w:rsidR="002F66A6">
        <w:rPr>
          <w:rFonts w:ascii="Times New Roman" w:hAnsi="Times New Roman" w:cs="Times New Roman"/>
          <w:sz w:val="24"/>
          <w:szCs w:val="24"/>
        </w:rPr>
        <w:t xml:space="preserve">a </w:t>
      </w:r>
      <w:r w:rsidR="00E44346">
        <w:rPr>
          <w:rFonts w:ascii="Times New Roman" w:hAnsi="Times New Roman" w:cs="Times New Roman"/>
          <w:sz w:val="24"/>
          <w:szCs w:val="24"/>
        </w:rPr>
        <w:t xml:space="preserve">necessidade de afastamento por ordem médica,  da </w:t>
      </w:r>
      <w:r w:rsidR="002F66A6">
        <w:rPr>
          <w:rFonts w:ascii="Times New Roman" w:hAnsi="Times New Roman" w:cs="Times New Roman"/>
          <w:sz w:val="24"/>
          <w:szCs w:val="24"/>
        </w:rPr>
        <w:t xml:space="preserve">servidora Rosimar da Silveira Terra Ferreira, </w:t>
      </w:r>
      <w:r w:rsidR="00E44346">
        <w:rPr>
          <w:rFonts w:ascii="Times New Roman" w:hAnsi="Times New Roman" w:cs="Times New Roman"/>
          <w:sz w:val="24"/>
          <w:szCs w:val="24"/>
        </w:rPr>
        <w:t xml:space="preserve">designada para compor a referida comissão  conforme  portaria nº 082/2018, </w:t>
      </w:r>
    </w:p>
    <w:p w:rsidR="00E44346" w:rsidRPr="00CC3514" w:rsidRDefault="00E44346" w:rsidP="006A7A8A">
      <w:pPr>
        <w:pStyle w:val="SemEspaamen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2686C" w:rsidRDefault="009247C4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C3514">
        <w:rPr>
          <w:rFonts w:ascii="Times New Roman" w:hAnsi="Times New Roman" w:cs="Times New Roman"/>
          <w:sz w:val="24"/>
          <w:szCs w:val="24"/>
        </w:rPr>
        <w:tab/>
      </w:r>
      <w:r w:rsidR="00603BF0" w:rsidRPr="00CC351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CC3514">
        <w:rPr>
          <w:rFonts w:ascii="Times New Roman" w:hAnsi="Times New Roman" w:cs="Times New Roman"/>
          <w:b/>
          <w:sz w:val="24"/>
          <w:szCs w:val="24"/>
          <w:u w:val="single"/>
        </w:rPr>
        <w:t>R E S O L V E: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686C" w:rsidRDefault="00603BF0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 w:rsidRPr="00CC3514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12686C" w:rsidRPr="00CC3514">
        <w:rPr>
          <w:rFonts w:ascii="Times New Roman" w:hAnsi="Times New Roman" w:cs="Times New Roman"/>
          <w:b/>
          <w:sz w:val="24"/>
          <w:szCs w:val="24"/>
        </w:rPr>
        <w:t>Art. 1º</w:t>
      </w:r>
      <w:r w:rsidR="0012686C" w:rsidRPr="00CC3514">
        <w:rPr>
          <w:rFonts w:ascii="Times New Roman" w:hAnsi="Times New Roman" w:cs="Times New Roman"/>
          <w:sz w:val="24"/>
          <w:szCs w:val="24"/>
        </w:rPr>
        <w:t xml:space="preserve">  </w:t>
      </w:r>
      <w:r w:rsidR="002F66A6" w:rsidRPr="00E44346">
        <w:rPr>
          <w:rFonts w:ascii="Times New Roman" w:hAnsi="Times New Roman" w:cs="Times New Roman"/>
          <w:b/>
          <w:sz w:val="24"/>
          <w:szCs w:val="24"/>
        </w:rPr>
        <w:t>Revogar</w:t>
      </w:r>
      <w:r w:rsidR="002F66A6">
        <w:rPr>
          <w:rFonts w:ascii="Times New Roman" w:hAnsi="Times New Roman" w:cs="Times New Roman"/>
          <w:sz w:val="24"/>
          <w:szCs w:val="24"/>
        </w:rPr>
        <w:t xml:space="preserve"> a Portaria nº 082 de 28 de março de 2018, ficando a mesma de fato e direito sem valor legal.</w:t>
      </w:r>
    </w:p>
    <w:p w:rsidR="002F66A6" w:rsidRDefault="002F66A6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F66A6" w:rsidRDefault="002F66A6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44346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Art. 2º</w:t>
      </w:r>
      <w:r w:rsidR="00E44346">
        <w:rPr>
          <w:rFonts w:ascii="Times New Roman" w:hAnsi="Times New Roman" w:cs="Times New Roman"/>
          <w:sz w:val="24"/>
          <w:szCs w:val="24"/>
        </w:rPr>
        <w:t xml:space="preserve"> -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Nomear</w:t>
      </w:r>
      <w:r w:rsidR="00E44346">
        <w:rPr>
          <w:rFonts w:ascii="Times New Roman" w:hAnsi="Times New Roman" w:cs="Times New Roman"/>
          <w:sz w:val="24"/>
          <w:szCs w:val="24"/>
        </w:rPr>
        <w:t xml:space="preserve"> os servidores efetivos abaixo qualificados, para comporem a </w:t>
      </w:r>
      <w:r w:rsidR="00E44346" w:rsidRPr="00E44346">
        <w:rPr>
          <w:rFonts w:ascii="Times New Roman" w:hAnsi="Times New Roman" w:cs="Times New Roman"/>
          <w:b/>
          <w:sz w:val="24"/>
          <w:szCs w:val="24"/>
        </w:rPr>
        <w:t>Comissão Permanente de Inquérito Administrativo</w:t>
      </w:r>
      <w:r w:rsidR="00E44346">
        <w:rPr>
          <w:rFonts w:ascii="Times New Roman" w:hAnsi="Times New Roman" w:cs="Times New Roman"/>
          <w:sz w:val="24"/>
          <w:szCs w:val="24"/>
        </w:rPr>
        <w:t>, conforme abaixo:</w:t>
      </w:r>
    </w:p>
    <w:p w:rsidR="006A7A8A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287212" w:rsidRPr="00CC3514" w:rsidRDefault="00E44346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PRESIDENTE – Luiz Henrique Belo Brasil </w:t>
      </w:r>
      <w:r w:rsidR="00287212" w:rsidRPr="00CC3514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 xml:space="preserve">Mat. </w:t>
      </w:r>
      <w:r>
        <w:rPr>
          <w:rFonts w:ascii="Times New Roman" w:hAnsi="Times New Roman" w:cs="Times New Roman"/>
          <w:b/>
          <w:sz w:val="24"/>
          <w:szCs w:val="24"/>
        </w:rPr>
        <w:t>2578-0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E3C8C" w:rsidRPr="00CC3514" w:rsidRDefault="00E44346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SECRETÁRIA –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Daisimar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Nogueira Pereira Pinto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1E3C8C" w:rsidRPr="00CC3514">
        <w:rPr>
          <w:rFonts w:ascii="Times New Roman" w:hAnsi="Times New Roman" w:cs="Times New Roman"/>
          <w:b/>
          <w:sz w:val="24"/>
          <w:szCs w:val="24"/>
        </w:rPr>
        <w:t>Mat</w:t>
      </w:r>
      <w:r>
        <w:rPr>
          <w:rFonts w:ascii="Times New Roman" w:hAnsi="Times New Roman" w:cs="Times New Roman"/>
          <w:b/>
          <w:sz w:val="24"/>
          <w:szCs w:val="24"/>
        </w:rPr>
        <w:t>. 9397</w:t>
      </w:r>
    </w:p>
    <w:p w:rsidR="001E3C8C" w:rsidRPr="00CC3514" w:rsidRDefault="00E44346" w:rsidP="006A7A8A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VOGAL -             Ana Paula Rodrigues de Souza               </w:t>
      </w:r>
      <w:r w:rsidR="00287212" w:rsidRPr="00CC3514">
        <w:rPr>
          <w:rFonts w:ascii="Times New Roman" w:hAnsi="Times New Roman" w:cs="Times New Roman"/>
          <w:b/>
          <w:sz w:val="24"/>
          <w:szCs w:val="24"/>
        </w:rPr>
        <w:t xml:space="preserve">Mat. </w:t>
      </w:r>
      <w:r>
        <w:rPr>
          <w:rFonts w:ascii="Times New Roman" w:hAnsi="Times New Roman" w:cs="Times New Roman"/>
          <w:b/>
          <w:sz w:val="24"/>
          <w:szCs w:val="24"/>
        </w:rPr>
        <w:t>9146</w:t>
      </w:r>
    </w:p>
    <w:p w:rsidR="001E3C8C" w:rsidRPr="00CC3514" w:rsidRDefault="001E3C8C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</w:p>
    <w:p w:rsidR="009247C4" w:rsidRPr="00CC3514" w:rsidRDefault="006A7A8A" w:rsidP="006A7A8A">
      <w:pPr>
        <w:pStyle w:val="SemEspaamen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="009247C4" w:rsidRPr="00CC3514">
        <w:rPr>
          <w:rFonts w:ascii="Times New Roman" w:hAnsi="Times New Roman" w:cs="Times New Roman"/>
          <w:b/>
          <w:sz w:val="24"/>
          <w:szCs w:val="24"/>
        </w:rPr>
        <w:t>Art. 3º</w:t>
      </w:r>
      <w:r w:rsidR="009247C4" w:rsidRPr="00CC3514">
        <w:rPr>
          <w:rFonts w:ascii="Times New Roman" w:hAnsi="Times New Roman" w:cs="Times New Roman"/>
          <w:sz w:val="24"/>
          <w:szCs w:val="24"/>
        </w:rPr>
        <w:t xml:space="preserve"> - Esta portaria entrará em vigor na data de sua publicação, revogando-se as disposições em contrário.</w:t>
      </w:r>
    </w:p>
    <w:p w:rsidR="006A7A8A" w:rsidRDefault="006A7A8A" w:rsidP="00CC3514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</w:p>
    <w:p w:rsidR="00102BD2" w:rsidRPr="00CC3514" w:rsidRDefault="000430CA" w:rsidP="006A7A8A">
      <w:pPr>
        <w:pStyle w:val="SemEspaamen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Registre-se.   Publique-se.   Cumpra-se.</w:t>
      </w:r>
    </w:p>
    <w:p w:rsidR="00102BD2" w:rsidRPr="00CC3514" w:rsidRDefault="00102BD2" w:rsidP="006A7A8A">
      <w:pPr>
        <w:pStyle w:val="SemEspaamento"/>
        <w:jc w:val="right"/>
        <w:rPr>
          <w:rFonts w:ascii="Times New Roman" w:hAnsi="Times New Roman" w:cs="Times New Roman"/>
          <w:sz w:val="24"/>
          <w:szCs w:val="24"/>
        </w:rPr>
      </w:pPr>
    </w:p>
    <w:p w:rsidR="00102BD2" w:rsidRPr="00CC3514" w:rsidRDefault="00102BD2" w:rsidP="006A7A8A">
      <w:pPr>
        <w:pStyle w:val="SemEspaamen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 xml:space="preserve">Gabinete da Prefeita, </w:t>
      </w:r>
      <w:r w:rsidR="00E44346">
        <w:rPr>
          <w:rFonts w:ascii="Times New Roman" w:hAnsi="Times New Roman" w:cs="Times New Roman"/>
          <w:b/>
          <w:sz w:val="24"/>
          <w:szCs w:val="24"/>
        </w:rPr>
        <w:t xml:space="preserve">30 de abril </w:t>
      </w:r>
      <w:r w:rsidR="001D4D8D">
        <w:rPr>
          <w:rFonts w:ascii="Times New Roman" w:hAnsi="Times New Roman" w:cs="Times New Roman"/>
          <w:b/>
          <w:sz w:val="24"/>
          <w:szCs w:val="24"/>
        </w:rPr>
        <w:t xml:space="preserve"> de 2018</w:t>
      </w:r>
      <w:r w:rsidRPr="00CC3514">
        <w:rPr>
          <w:rFonts w:ascii="Times New Roman" w:hAnsi="Times New Roman" w:cs="Times New Roman"/>
          <w:b/>
          <w:sz w:val="24"/>
          <w:szCs w:val="24"/>
        </w:rPr>
        <w:t>.</w:t>
      </w:r>
    </w:p>
    <w:p w:rsidR="00102BD2" w:rsidRDefault="00102BD2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A7A8A" w:rsidRDefault="006A7A8A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6A7A8A" w:rsidRPr="00CC3514" w:rsidRDefault="006A7A8A" w:rsidP="00CC3514">
      <w:pPr>
        <w:pStyle w:val="SemEspaamento"/>
        <w:rPr>
          <w:rFonts w:ascii="Times New Roman" w:hAnsi="Times New Roman" w:cs="Times New Roman"/>
          <w:sz w:val="24"/>
          <w:szCs w:val="24"/>
        </w:rPr>
      </w:pPr>
    </w:p>
    <w:p w:rsidR="00102BD2" w:rsidRPr="00CC3514" w:rsidRDefault="00102BD2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3514">
        <w:rPr>
          <w:rFonts w:ascii="Times New Roman" w:hAnsi="Times New Roman" w:cs="Times New Roman"/>
          <w:b/>
          <w:sz w:val="24"/>
          <w:szCs w:val="24"/>
        </w:rPr>
        <w:t>Livia</w:t>
      </w:r>
      <w:proofErr w:type="spellEnd"/>
      <w:r w:rsidRPr="00CC35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C3514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0430CA" w:rsidRPr="00CC3514" w:rsidRDefault="000430CA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102BD2" w:rsidRPr="00CC3514" w:rsidRDefault="00102BD2" w:rsidP="006A7A8A">
      <w:pPr>
        <w:pStyle w:val="SemEspaamen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3514">
        <w:rPr>
          <w:rFonts w:ascii="Times New Roman" w:hAnsi="Times New Roman" w:cs="Times New Roman"/>
          <w:b/>
          <w:sz w:val="24"/>
          <w:szCs w:val="24"/>
        </w:rPr>
        <w:t>Prefeita</w:t>
      </w:r>
    </w:p>
    <w:sectPr w:rsidR="00102BD2" w:rsidRPr="00CC3514" w:rsidSect="00956BF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86C"/>
    <w:rsid w:val="000430CA"/>
    <w:rsid w:val="00102BD2"/>
    <w:rsid w:val="00102C4D"/>
    <w:rsid w:val="0012686C"/>
    <w:rsid w:val="001D4D8D"/>
    <w:rsid w:val="001E3C8C"/>
    <w:rsid w:val="00225A8F"/>
    <w:rsid w:val="00287212"/>
    <w:rsid w:val="002B3EC9"/>
    <w:rsid w:val="002C1AD6"/>
    <w:rsid w:val="002F66A6"/>
    <w:rsid w:val="004201D4"/>
    <w:rsid w:val="004E61A7"/>
    <w:rsid w:val="005517F7"/>
    <w:rsid w:val="00603BF0"/>
    <w:rsid w:val="00605F30"/>
    <w:rsid w:val="00694443"/>
    <w:rsid w:val="006A7A8A"/>
    <w:rsid w:val="006E2106"/>
    <w:rsid w:val="007672C3"/>
    <w:rsid w:val="008B29FD"/>
    <w:rsid w:val="009247C4"/>
    <w:rsid w:val="00956BFB"/>
    <w:rsid w:val="00A077C0"/>
    <w:rsid w:val="00AB38AF"/>
    <w:rsid w:val="00AD677F"/>
    <w:rsid w:val="00AE74A8"/>
    <w:rsid w:val="00B21FB4"/>
    <w:rsid w:val="00C27133"/>
    <w:rsid w:val="00CC3514"/>
    <w:rsid w:val="00E44346"/>
    <w:rsid w:val="00EA3FD4"/>
    <w:rsid w:val="00FF6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6E0BEF-9F2F-4598-BCD9-7ADEFE5B0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6BF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3BF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D6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67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OUVIDORIA</cp:lastModifiedBy>
  <cp:revision>2</cp:revision>
  <cp:lastPrinted>2018-04-30T18:37:00Z</cp:lastPrinted>
  <dcterms:created xsi:type="dcterms:W3CDTF">2018-10-05T12:15:00Z</dcterms:created>
  <dcterms:modified xsi:type="dcterms:W3CDTF">2018-10-05T12:15:00Z</dcterms:modified>
</cp:coreProperties>
</file>