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E0" w:rsidRPr="000942D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r w:rsidRPr="000942D9">
        <w:rPr>
          <w:b/>
          <w:bCs/>
          <w:sz w:val="22"/>
          <w:szCs w:val="22"/>
          <w:u w:val="single"/>
        </w:rPr>
        <w:t xml:space="preserve">PORTARIA Nº </w:t>
      </w:r>
      <w:r w:rsidR="00914AFD">
        <w:rPr>
          <w:b/>
          <w:bCs/>
          <w:sz w:val="22"/>
          <w:szCs w:val="22"/>
          <w:u w:val="single"/>
        </w:rPr>
        <w:t>6</w:t>
      </w:r>
      <w:r w:rsidR="00444EAB">
        <w:rPr>
          <w:b/>
          <w:bCs/>
          <w:sz w:val="22"/>
          <w:szCs w:val="22"/>
          <w:u w:val="single"/>
        </w:rPr>
        <w:t>5</w:t>
      </w:r>
      <w:r w:rsidR="007C1510">
        <w:rPr>
          <w:b/>
          <w:bCs/>
          <w:sz w:val="22"/>
          <w:szCs w:val="22"/>
          <w:u w:val="single"/>
        </w:rPr>
        <w:t>1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914AFD">
        <w:rPr>
          <w:b/>
          <w:bCs/>
          <w:sz w:val="22"/>
          <w:szCs w:val="22"/>
          <w:u w:val="single"/>
        </w:rPr>
        <w:t>22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914AFD">
        <w:rPr>
          <w:b/>
          <w:bCs/>
          <w:sz w:val="22"/>
          <w:szCs w:val="22"/>
          <w:u w:val="single"/>
        </w:rPr>
        <w:t>NOV</w:t>
      </w:r>
      <w:r w:rsidR="00D9580A">
        <w:rPr>
          <w:b/>
          <w:bCs/>
          <w:sz w:val="22"/>
          <w:szCs w:val="22"/>
          <w:u w:val="single"/>
        </w:rPr>
        <w:t>EMBRO</w:t>
      </w:r>
      <w:r w:rsidRPr="000942D9">
        <w:rPr>
          <w:b/>
          <w:bCs/>
          <w:sz w:val="22"/>
          <w:szCs w:val="22"/>
          <w:u w:val="single"/>
        </w:rPr>
        <w:t xml:space="preserve"> DE 2019</w:t>
      </w:r>
    </w:p>
    <w:p w:rsidR="00E62A5D" w:rsidRPr="00E62A5D" w:rsidRDefault="00E62A5D" w:rsidP="00E62A5D">
      <w:pPr>
        <w:pStyle w:val="SemEspaamento"/>
        <w:ind w:left="-426" w:right="-852" w:firstLine="1134"/>
        <w:jc w:val="both"/>
        <w:rPr>
          <w:rFonts w:ascii="Times New Roman" w:hAnsi="Times New Roman"/>
        </w:rPr>
      </w:pPr>
    </w:p>
    <w:p w:rsidR="00444EAB" w:rsidRDefault="00444EAB" w:rsidP="00444EAB">
      <w:pPr>
        <w:tabs>
          <w:tab w:val="left" w:pos="-1920"/>
        </w:tabs>
        <w:ind w:left="-426" w:right="-568"/>
        <w:jc w:val="center"/>
        <w:rPr>
          <w:b/>
          <w:bCs/>
          <w:sz w:val="16"/>
          <w:szCs w:val="16"/>
        </w:rPr>
      </w:pPr>
      <w:r w:rsidRPr="0075727D">
        <w:rPr>
          <w:b/>
        </w:rPr>
        <w:t xml:space="preserve">RETIFICA A PORTARIA Nº </w:t>
      </w:r>
      <w:r>
        <w:rPr>
          <w:b/>
        </w:rPr>
        <w:t>342</w:t>
      </w:r>
      <w:r w:rsidRPr="0075727D">
        <w:rPr>
          <w:b/>
        </w:rPr>
        <w:t xml:space="preserve"> DE </w:t>
      </w:r>
      <w:r>
        <w:rPr>
          <w:b/>
        </w:rPr>
        <w:t>30</w:t>
      </w:r>
      <w:r w:rsidRPr="0075727D">
        <w:rPr>
          <w:b/>
        </w:rPr>
        <w:t xml:space="preserve"> DE </w:t>
      </w:r>
      <w:r>
        <w:rPr>
          <w:b/>
        </w:rPr>
        <w:t>NOVEMBRO DE 2015</w:t>
      </w:r>
      <w:r w:rsidRPr="0075727D">
        <w:rPr>
          <w:b/>
        </w:rPr>
        <w:t xml:space="preserve"> QUE APOSENTA POR</w:t>
      </w:r>
      <w:r>
        <w:rPr>
          <w:b/>
        </w:rPr>
        <w:t xml:space="preserve"> INVALIDEZ O</w:t>
      </w:r>
      <w:r w:rsidRPr="0075727D">
        <w:rPr>
          <w:b/>
        </w:rPr>
        <w:t xml:space="preserve"> SERVIDOR MUNICIPAL </w:t>
      </w:r>
      <w:r>
        <w:rPr>
          <w:b/>
        </w:rPr>
        <w:t>RICARDO ASSUNÇÃO PACHECO</w:t>
      </w:r>
      <w:r>
        <w:rPr>
          <w:b/>
          <w:bCs/>
        </w:rPr>
        <w:t>, NO CARGO DE VIGIA CLASSE B, MATRÍCULA Nº 009123-5 DO QUADRO PERMANENTE.</w:t>
      </w:r>
    </w:p>
    <w:p w:rsidR="00444EAB" w:rsidRDefault="00444EAB" w:rsidP="00444EAB">
      <w:pPr>
        <w:tabs>
          <w:tab w:val="left" w:pos="-1920"/>
        </w:tabs>
        <w:ind w:left="-426" w:right="-568"/>
        <w:jc w:val="center"/>
        <w:rPr>
          <w:b/>
          <w:bCs/>
          <w:sz w:val="16"/>
          <w:szCs w:val="16"/>
        </w:rPr>
      </w:pPr>
    </w:p>
    <w:p w:rsidR="00444EAB" w:rsidRPr="00444EAB" w:rsidRDefault="00444EAB" w:rsidP="00444EAB">
      <w:pPr>
        <w:tabs>
          <w:tab w:val="left" w:pos="-1920"/>
        </w:tabs>
        <w:ind w:left="-426" w:right="-568"/>
        <w:jc w:val="center"/>
        <w:rPr>
          <w:b/>
          <w:bCs/>
          <w:sz w:val="16"/>
          <w:szCs w:val="16"/>
        </w:rPr>
      </w:pPr>
    </w:p>
    <w:p w:rsidR="00444EAB" w:rsidRPr="00DC447E" w:rsidRDefault="00444EAB" w:rsidP="007C1510">
      <w:pPr>
        <w:tabs>
          <w:tab w:val="left" w:pos="-1920"/>
        </w:tabs>
        <w:spacing w:after="120"/>
        <w:ind w:left="-426" w:right="-568" w:firstLine="710"/>
        <w:jc w:val="both"/>
      </w:pPr>
      <w:r w:rsidRPr="00DC447E">
        <w:rPr>
          <w:b/>
        </w:rPr>
        <w:t>A PREFEITA DO MUNICÍPIO DE ARARUAMA</w:t>
      </w:r>
      <w:r w:rsidRPr="00DC447E">
        <w:t xml:space="preserve">, no uso de suas atribuições legais e, considerando o que restou provado nos autos do Processo Administrativo IBASMA nº </w:t>
      </w:r>
      <w:r>
        <w:t>675 de 18 de agosto de 2015;</w:t>
      </w:r>
    </w:p>
    <w:p w:rsidR="00444EAB" w:rsidRDefault="00444EAB" w:rsidP="00444EAB">
      <w:pPr>
        <w:ind w:left="-426" w:right="-568"/>
        <w:jc w:val="center"/>
      </w:pPr>
      <w:r w:rsidRPr="00DC447E">
        <w:rPr>
          <w:b/>
        </w:rPr>
        <w:t>RESOLVE</w:t>
      </w:r>
      <w:r w:rsidRPr="00DC447E">
        <w:t>:</w:t>
      </w:r>
    </w:p>
    <w:p w:rsidR="007C1510" w:rsidRPr="007C1510" w:rsidRDefault="007C1510" w:rsidP="00444EAB">
      <w:pPr>
        <w:ind w:left="-426" w:right="-568"/>
        <w:jc w:val="center"/>
        <w:rPr>
          <w:sz w:val="16"/>
          <w:szCs w:val="16"/>
        </w:rPr>
      </w:pPr>
    </w:p>
    <w:p w:rsidR="007C1510" w:rsidRPr="007C1510" w:rsidRDefault="007C1510" w:rsidP="00444EAB">
      <w:pPr>
        <w:ind w:left="-426" w:right="-568"/>
        <w:jc w:val="center"/>
        <w:rPr>
          <w:sz w:val="16"/>
          <w:szCs w:val="16"/>
        </w:rPr>
      </w:pPr>
    </w:p>
    <w:p w:rsidR="00444EAB" w:rsidRPr="00DC447E" w:rsidRDefault="007C1510" w:rsidP="007C1510">
      <w:pPr>
        <w:pStyle w:val="SemEspaamento"/>
        <w:ind w:left="-426" w:right="-568"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="00444EAB" w:rsidRPr="00DC447E">
        <w:rPr>
          <w:rFonts w:ascii="Times New Roman" w:hAnsi="Times New Roman"/>
        </w:rPr>
        <w:t xml:space="preserve"> – </w:t>
      </w:r>
      <w:r w:rsidR="00444EAB" w:rsidRPr="00DC447E">
        <w:rPr>
          <w:rFonts w:ascii="Times New Roman" w:hAnsi="Times New Roman"/>
          <w:b/>
        </w:rPr>
        <w:t>RETIFICAR</w:t>
      </w:r>
      <w:r w:rsidR="00444EAB" w:rsidRPr="00DC447E">
        <w:rPr>
          <w:rFonts w:ascii="Times New Roman" w:hAnsi="Times New Roman"/>
        </w:rPr>
        <w:t xml:space="preserve"> a portaria nº </w:t>
      </w:r>
      <w:r w:rsidR="00444EAB">
        <w:rPr>
          <w:rFonts w:ascii="Times New Roman" w:hAnsi="Times New Roman"/>
        </w:rPr>
        <w:t>342</w:t>
      </w:r>
      <w:r w:rsidR="00444EAB" w:rsidRPr="00DC447E">
        <w:rPr>
          <w:rFonts w:ascii="Times New Roman" w:hAnsi="Times New Roman"/>
        </w:rPr>
        <w:t xml:space="preserve"> de </w:t>
      </w:r>
      <w:r w:rsidR="00444EAB">
        <w:rPr>
          <w:rFonts w:ascii="Times New Roman" w:hAnsi="Times New Roman"/>
        </w:rPr>
        <w:t xml:space="preserve">30 </w:t>
      </w:r>
      <w:r w:rsidR="00444EAB" w:rsidRPr="00DC447E">
        <w:rPr>
          <w:rFonts w:ascii="Times New Roman" w:hAnsi="Times New Roman"/>
        </w:rPr>
        <w:t xml:space="preserve">de </w:t>
      </w:r>
      <w:r w:rsidR="00444EAB">
        <w:rPr>
          <w:rFonts w:ascii="Times New Roman" w:hAnsi="Times New Roman"/>
        </w:rPr>
        <w:t>novembro</w:t>
      </w:r>
      <w:r w:rsidR="00444EAB" w:rsidRPr="00DC447E">
        <w:rPr>
          <w:rFonts w:ascii="Times New Roman" w:hAnsi="Times New Roman"/>
        </w:rPr>
        <w:t xml:space="preserve"> de 201</w:t>
      </w:r>
      <w:r w:rsidR="00444EAB">
        <w:rPr>
          <w:rFonts w:ascii="Times New Roman" w:hAnsi="Times New Roman"/>
        </w:rPr>
        <w:t>5</w:t>
      </w:r>
      <w:r w:rsidR="00444EAB" w:rsidRPr="00DC447E">
        <w:rPr>
          <w:rFonts w:ascii="Times New Roman" w:hAnsi="Times New Roman"/>
        </w:rPr>
        <w:t xml:space="preserve">, </w:t>
      </w:r>
      <w:r w:rsidR="00444EAB" w:rsidRPr="007C1510">
        <w:rPr>
          <w:rFonts w:ascii="Times New Roman" w:hAnsi="Times New Roman"/>
          <w:b/>
        </w:rPr>
        <w:t>APOSENTADORIA POR INVALIDEZ</w:t>
      </w:r>
      <w:r w:rsidR="00444EAB" w:rsidRPr="00DC447E">
        <w:rPr>
          <w:rFonts w:ascii="Times New Roman" w:hAnsi="Times New Roman"/>
        </w:rPr>
        <w:t xml:space="preserve">, fulcrada através </w:t>
      </w:r>
      <w:r w:rsidR="00444EAB">
        <w:rPr>
          <w:rFonts w:ascii="Times New Roman" w:hAnsi="Times New Roman"/>
        </w:rPr>
        <w:t xml:space="preserve">do §1º do art. 40 da CRFB/1988 c/c Art. 6º A da EC 41/03, </w:t>
      </w:r>
      <w:r w:rsidR="00444EAB" w:rsidRPr="00DC447E">
        <w:rPr>
          <w:rFonts w:ascii="Times New Roman" w:hAnsi="Times New Roman"/>
        </w:rPr>
        <w:t>concedida a</w:t>
      </w:r>
      <w:r w:rsidR="00444EAB">
        <w:rPr>
          <w:rFonts w:ascii="Times New Roman" w:hAnsi="Times New Roman"/>
        </w:rPr>
        <w:t>o</w:t>
      </w:r>
      <w:r w:rsidR="00444EAB" w:rsidRPr="00DC447E">
        <w:rPr>
          <w:rFonts w:ascii="Times New Roman" w:hAnsi="Times New Roman"/>
        </w:rPr>
        <w:t xml:space="preserve"> servidor municipal </w:t>
      </w:r>
      <w:r w:rsidR="00444EAB">
        <w:rPr>
          <w:rFonts w:ascii="Times New Roman" w:hAnsi="Times New Roman"/>
          <w:b/>
        </w:rPr>
        <w:t>RICARDO ASSUNÇÃO PACHECO</w:t>
      </w:r>
      <w:r w:rsidR="00444EAB" w:rsidRPr="00DC447E">
        <w:rPr>
          <w:rFonts w:ascii="Times New Roman" w:hAnsi="Times New Roman"/>
        </w:rPr>
        <w:t xml:space="preserve">, portador da matrícula nº </w:t>
      </w:r>
      <w:r w:rsidR="00444EAB">
        <w:rPr>
          <w:rFonts w:ascii="Times New Roman" w:hAnsi="Times New Roman"/>
        </w:rPr>
        <w:t>009123-5</w:t>
      </w:r>
      <w:r w:rsidR="00444EAB" w:rsidRPr="00DC447E">
        <w:rPr>
          <w:rFonts w:ascii="Times New Roman" w:hAnsi="Times New Roman"/>
        </w:rPr>
        <w:t>, inscrit</w:t>
      </w:r>
      <w:r w:rsidR="00444EAB">
        <w:rPr>
          <w:rFonts w:ascii="Times New Roman" w:hAnsi="Times New Roman"/>
        </w:rPr>
        <w:t>o</w:t>
      </w:r>
      <w:r w:rsidR="00444EAB" w:rsidRPr="00DC447E">
        <w:rPr>
          <w:rFonts w:ascii="Times New Roman" w:hAnsi="Times New Roman"/>
        </w:rPr>
        <w:t xml:space="preserve"> no CPF sob o nº </w:t>
      </w:r>
      <w:r w:rsidR="00444EAB">
        <w:rPr>
          <w:rFonts w:ascii="Times New Roman" w:hAnsi="Times New Roman"/>
        </w:rPr>
        <w:t>003.022.477-26</w:t>
      </w:r>
      <w:r w:rsidR="00444EAB" w:rsidRPr="00DC447E">
        <w:rPr>
          <w:rFonts w:ascii="Times New Roman" w:hAnsi="Times New Roman"/>
        </w:rPr>
        <w:t xml:space="preserve">, ocupante do cargo de provimento efetivo de </w:t>
      </w:r>
      <w:r w:rsidR="00444EAB">
        <w:rPr>
          <w:rFonts w:ascii="Times New Roman" w:hAnsi="Times New Roman"/>
        </w:rPr>
        <w:t>Vigia, Classe B</w:t>
      </w:r>
      <w:r w:rsidR="00444EAB" w:rsidRPr="00DC447E">
        <w:rPr>
          <w:rFonts w:ascii="Times New Roman" w:hAnsi="Times New Roman"/>
        </w:rPr>
        <w:t xml:space="preserve"> do quadro de pessoal desta Prefeitura Municipal;</w:t>
      </w:r>
    </w:p>
    <w:p w:rsidR="00444EAB" w:rsidRPr="007C1510" w:rsidRDefault="00444EAB" w:rsidP="007C1510">
      <w:pPr>
        <w:pStyle w:val="SemEspaamento"/>
        <w:ind w:left="-426" w:right="-568" w:firstLine="993"/>
        <w:jc w:val="both"/>
        <w:rPr>
          <w:rFonts w:ascii="Times New Roman" w:hAnsi="Times New Roman"/>
          <w:sz w:val="16"/>
          <w:szCs w:val="16"/>
        </w:rPr>
      </w:pPr>
    </w:p>
    <w:p w:rsidR="00444EAB" w:rsidRDefault="007C1510" w:rsidP="007C1510">
      <w:pPr>
        <w:pStyle w:val="SemEspaamento"/>
        <w:ind w:left="-426" w:right="-568"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</w:t>
      </w:r>
      <w:r w:rsidR="00444EAB" w:rsidRPr="00DC447E">
        <w:rPr>
          <w:rFonts w:ascii="Times New Roman" w:hAnsi="Times New Roman"/>
        </w:rPr>
        <w:t xml:space="preserve"> – </w:t>
      </w:r>
      <w:r w:rsidR="00444EAB" w:rsidRPr="00DC447E">
        <w:rPr>
          <w:rFonts w:ascii="Times New Roman" w:hAnsi="Times New Roman"/>
          <w:b/>
        </w:rPr>
        <w:t>REFIXA-SE</w:t>
      </w:r>
      <w:r w:rsidR="00444EAB" w:rsidRPr="00DC447E">
        <w:rPr>
          <w:rFonts w:ascii="Times New Roman" w:hAnsi="Times New Roman"/>
        </w:rPr>
        <w:t xml:space="preserve"> em R$ </w:t>
      </w:r>
      <w:r w:rsidR="00444EAB">
        <w:rPr>
          <w:rFonts w:ascii="Times New Roman" w:hAnsi="Times New Roman"/>
        </w:rPr>
        <w:t>572,40</w:t>
      </w:r>
      <w:r w:rsidR="00444EAB" w:rsidRPr="00DC447E">
        <w:rPr>
          <w:rFonts w:ascii="Times New Roman" w:hAnsi="Times New Roman"/>
        </w:rPr>
        <w:t xml:space="preserve"> (</w:t>
      </w:r>
      <w:r w:rsidR="00444EAB">
        <w:rPr>
          <w:rFonts w:ascii="Times New Roman" w:hAnsi="Times New Roman"/>
        </w:rPr>
        <w:t>quinhentos e setenta e dois reais e quarenta centavos</w:t>
      </w:r>
      <w:r w:rsidR="00444EAB" w:rsidRPr="00DC447E">
        <w:rPr>
          <w:rFonts w:ascii="Times New Roman" w:hAnsi="Times New Roman"/>
        </w:rPr>
        <w:t xml:space="preserve">) o pagamento dos proventos de aposentadoria em caráter proporcional ao tempo de contribuição, nos termos do art. 9º, do anexo III da Lei Municipal nº 1129/2002, correspondentes a </w:t>
      </w:r>
      <w:r w:rsidR="00444EAB">
        <w:rPr>
          <w:rFonts w:ascii="Times New Roman" w:hAnsi="Times New Roman"/>
        </w:rPr>
        <w:t>18</w:t>
      </w:r>
      <w:r w:rsidR="00444EAB" w:rsidRPr="00DC447E">
        <w:rPr>
          <w:rFonts w:ascii="Times New Roman" w:hAnsi="Times New Roman"/>
        </w:rPr>
        <w:t>% (</w:t>
      </w:r>
      <w:r w:rsidR="00444EAB">
        <w:rPr>
          <w:rFonts w:ascii="Times New Roman" w:hAnsi="Times New Roman"/>
        </w:rPr>
        <w:t>dezoito por</w:t>
      </w:r>
      <w:r w:rsidR="00444EAB" w:rsidRPr="00DC447E">
        <w:rPr>
          <w:rFonts w:ascii="Times New Roman" w:hAnsi="Times New Roman"/>
        </w:rPr>
        <w:t xml:space="preserve"> cento) do valor da média apurada, conforme metodologia de cálculo disposta nos §§ 3º e 17º do art. 40 da Constituição Federal (Emenda Constitucional 41/2003) e na Lei Federal nº 10.887/2004, que serão pagos mensalmente pelo IBASMA</w:t>
      </w:r>
      <w:r w:rsidR="00444EAB">
        <w:rPr>
          <w:rFonts w:ascii="Times New Roman" w:hAnsi="Times New Roman"/>
        </w:rPr>
        <w:t>, compostos das seguintes parcelas:</w:t>
      </w:r>
    </w:p>
    <w:p w:rsidR="00444EAB" w:rsidRPr="007C1510" w:rsidRDefault="00444EAB" w:rsidP="007C1510">
      <w:pPr>
        <w:pStyle w:val="SemEspaamento"/>
        <w:spacing w:before="120"/>
        <w:ind w:left="-426" w:right="-568"/>
        <w:rPr>
          <w:rFonts w:ascii="Times New Roman" w:hAnsi="Times New Roman"/>
        </w:rPr>
      </w:pPr>
      <w:r w:rsidRPr="0034518B">
        <w:rPr>
          <w:rFonts w:ascii="Times New Roman" w:hAnsi="Times New Roman"/>
          <w:b/>
        </w:rPr>
        <w:t xml:space="preserve">Proventos proporcionais – </w:t>
      </w:r>
      <w:r>
        <w:rPr>
          <w:rFonts w:ascii="Times New Roman" w:hAnsi="Times New Roman"/>
          <w:b/>
        </w:rPr>
        <w:t>7049/12775 - 18%</w:t>
      </w:r>
      <w:r w:rsidR="007C1510">
        <w:rPr>
          <w:rFonts w:ascii="Times New Roman" w:hAnsi="Times New Roman"/>
          <w:b/>
        </w:rPr>
        <w:t>:</w:t>
      </w:r>
      <w:r w:rsidRPr="007C1510">
        <w:rPr>
          <w:rFonts w:ascii="Times New Roman" w:hAnsi="Times New Roman"/>
        </w:rPr>
        <w:t>.....................</w:t>
      </w:r>
      <w:r w:rsidR="007C1510">
        <w:rPr>
          <w:rFonts w:ascii="Times New Roman" w:hAnsi="Times New Roman"/>
        </w:rPr>
        <w:t>............</w:t>
      </w:r>
      <w:r w:rsidRPr="007C1510">
        <w:rPr>
          <w:rFonts w:ascii="Times New Roman" w:hAnsi="Times New Roman"/>
        </w:rPr>
        <w:t>.............................................R$ 456,56</w:t>
      </w:r>
    </w:p>
    <w:p w:rsidR="007C1510" w:rsidRDefault="00444EAB" w:rsidP="007C1510">
      <w:pPr>
        <w:pStyle w:val="SemEspaamento"/>
        <w:ind w:left="-426" w:right="-568"/>
        <w:rPr>
          <w:rFonts w:ascii="Times New Roman" w:hAnsi="Times New Roman"/>
        </w:rPr>
      </w:pPr>
      <w:r w:rsidRPr="007C1510">
        <w:rPr>
          <w:rFonts w:ascii="Times New Roman" w:hAnsi="Times New Roman"/>
        </w:rPr>
        <w:t xml:space="preserve">Art. 97, I, §1º da LM 548/86 c/c Lei Federal nº 10.887/2004 c/c art. 61 da O N SPPS/MPS </w:t>
      </w:r>
    </w:p>
    <w:p w:rsidR="00444EAB" w:rsidRPr="0034518B" w:rsidRDefault="00444EAB" w:rsidP="007C1510">
      <w:pPr>
        <w:pStyle w:val="SemEspaamento"/>
        <w:ind w:left="-426" w:right="-568"/>
        <w:rPr>
          <w:rFonts w:ascii="Times New Roman" w:hAnsi="Times New Roman"/>
          <w:b/>
          <w:sz w:val="20"/>
          <w:szCs w:val="20"/>
        </w:rPr>
      </w:pPr>
      <w:r w:rsidRPr="007C1510">
        <w:rPr>
          <w:rFonts w:ascii="Times New Roman" w:hAnsi="Times New Roman"/>
        </w:rPr>
        <w:t>nº 02/2009</w:t>
      </w:r>
    </w:p>
    <w:p w:rsidR="00444EAB" w:rsidRDefault="00444EAB" w:rsidP="007C1510">
      <w:pPr>
        <w:pStyle w:val="SemEspaamento"/>
        <w:ind w:left="-426" w:right="-56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Anuênio 14%</w:t>
      </w:r>
      <w:r w:rsidR="007C1510">
        <w:rPr>
          <w:rFonts w:ascii="Times New Roman" w:hAnsi="Times New Roman"/>
          <w:b/>
        </w:rPr>
        <w:t>:</w:t>
      </w:r>
      <w:r w:rsidRPr="007C1510">
        <w:rPr>
          <w:rFonts w:ascii="Times New Roman" w:hAnsi="Times New Roman"/>
        </w:rPr>
        <w:t>......................................................</w:t>
      </w:r>
      <w:r w:rsidR="007C1510">
        <w:rPr>
          <w:rFonts w:ascii="Times New Roman" w:hAnsi="Times New Roman"/>
        </w:rPr>
        <w:t>............</w:t>
      </w:r>
      <w:r w:rsidRPr="007C1510">
        <w:rPr>
          <w:rFonts w:ascii="Times New Roman" w:hAnsi="Times New Roman"/>
        </w:rPr>
        <w:t>.................................................................R$ 115,84</w:t>
      </w:r>
    </w:p>
    <w:p w:rsidR="00444EAB" w:rsidRPr="0034518B" w:rsidRDefault="00444EAB" w:rsidP="00444EAB">
      <w:pPr>
        <w:pStyle w:val="SemEspaamento"/>
        <w:ind w:left="-426" w:right="-568"/>
        <w:jc w:val="both"/>
        <w:rPr>
          <w:rFonts w:ascii="Times New Roman" w:hAnsi="Times New Roman"/>
          <w:b/>
          <w:sz w:val="20"/>
          <w:szCs w:val="20"/>
        </w:rPr>
      </w:pPr>
      <w:r w:rsidRPr="007C1510">
        <w:rPr>
          <w:rFonts w:ascii="Times New Roman" w:hAnsi="Times New Roman"/>
        </w:rPr>
        <w:t>Art. 1º, alínea "c" da LM nº 638/1989 c/c inciso I art. 99 da LM 548/86</w:t>
      </w:r>
    </w:p>
    <w:p w:rsidR="00444EAB" w:rsidRDefault="00444EAB" w:rsidP="007C1510">
      <w:pPr>
        <w:pStyle w:val="SemEspaamento"/>
        <w:ind w:left="-426" w:right="-568"/>
        <w:rPr>
          <w:rFonts w:ascii="Times New Roman" w:hAnsi="Times New Roman"/>
          <w:b/>
        </w:rPr>
      </w:pPr>
      <w:r w:rsidRPr="0034518B">
        <w:rPr>
          <w:rFonts w:ascii="Times New Roman" w:hAnsi="Times New Roman"/>
          <w:b/>
        </w:rPr>
        <w:t>Total dos Proventos</w:t>
      </w:r>
      <w:r w:rsidR="007C1510">
        <w:rPr>
          <w:rFonts w:ascii="Times New Roman" w:hAnsi="Times New Roman"/>
          <w:b/>
        </w:rPr>
        <w:t>:</w:t>
      </w:r>
      <w:r w:rsidRPr="0034518B">
        <w:rPr>
          <w:rFonts w:ascii="Times New Roman" w:hAnsi="Times New Roman"/>
          <w:b/>
        </w:rPr>
        <w:t>..</w:t>
      </w:r>
      <w:r w:rsidR="007C1510">
        <w:rPr>
          <w:rFonts w:ascii="Times New Roman" w:hAnsi="Times New Roman"/>
          <w:b/>
        </w:rPr>
        <w:t>............</w:t>
      </w:r>
      <w:r w:rsidRPr="0034518B">
        <w:rPr>
          <w:rFonts w:ascii="Times New Roman" w:hAnsi="Times New Roman"/>
          <w:b/>
        </w:rPr>
        <w:t>....................</w:t>
      </w:r>
      <w:r>
        <w:rPr>
          <w:rFonts w:ascii="Times New Roman" w:hAnsi="Times New Roman"/>
          <w:b/>
        </w:rPr>
        <w:t>............</w:t>
      </w:r>
      <w:r w:rsidRPr="0034518B">
        <w:rPr>
          <w:rFonts w:ascii="Times New Roman" w:hAnsi="Times New Roman"/>
          <w:b/>
        </w:rPr>
        <w:t xml:space="preserve">..........................................................................R$ </w:t>
      </w:r>
      <w:r>
        <w:rPr>
          <w:rFonts w:ascii="Times New Roman" w:hAnsi="Times New Roman"/>
          <w:b/>
        </w:rPr>
        <w:t>572,40</w:t>
      </w:r>
    </w:p>
    <w:p w:rsidR="00444EAB" w:rsidRPr="007C1510" w:rsidRDefault="00444EAB" w:rsidP="00444EAB">
      <w:pPr>
        <w:pStyle w:val="SemEspaamento"/>
        <w:ind w:left="-426" w:right="-568"/>
        <w:jc w:val="both"/>
        <w:rPr>
          <w:rFonts w:ascii="Times New Roman" w:hAnsi="Times New Roman"/>
          <w:b/>
          <w:sz w:val="16"/>
          <w:szCs w:val="16"/>
        </w:rPr>
      </w:pPr>
    </w:p>
    <w:p w:rsidR="00444EAB" w:rsidRDefault="00444EAB" w:rsidP="007C1510">
      <w:pPr>
        <w:pStyle w:val="SemEspaamento"/>
        <w:tabs>
          <w:tab w:val="left" w:pos="284"/>
        </w:tabs>
        <w:ind w:left="-426" w:right="-568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1º - APLICAR-SE-Á </w:t>
      </w:r>
      <w:r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444EAB" w:rsidRPr="007C1510" w:rsidRDefault="00444EAB" w:rsidP="007C1510">
      <w:pPr>
        <w:pStyle w:val="SemEspaamento"/>
        <w:tabs>
          <w:tab w:val="left" w:pos="284"/>
        </w:tabs>
        <w:ind w:left="-426" w:right="-568" w:firstLine="710"/>
        <w:jc w:val="both"/>
        <w:rPr>
          <w:rFonts w:ascii="Times New Roman" w:hAnsi="Times New Roman"/>
          <w:sz w:val="16"/>
          <w:szCs w:val="16"/>
        </w:rPr>
      </w:pPr>
    </w:p>
    <w:p w:rsidR="00444EAB" w:rsidRPr="00204FC6" w:rsidRDefault="00444EAB" w:rsidP="007C1510">
      <w:pPr>
        <w:pStyle w:val="SemEspaamento"/>
        <w:tabs>
          <w:tab w:val="left" w:pos="284"/>
        </w:tabs>
        <w:ind w:left="-426" w:right="-568" w:firstLine="710"/>
        <w:jc w:val="both"/>
        <w:rPr>
          <w:rFonts w:ascii="Times New Roman" w:hAnsi="Times New Roman"/>
        </w:rPr>
      </w:pPr>
      <w:r w:rsidRPr="00204FC6">
        <w:rPr>
          <w:rFonts w:ascii="Times New Roman" w:hAnsi="Times New Roman"/>
          <w:b/>
        </w:rPr>
        <w:t>§2º</w:t>
      </w:r>
      <w:r w:rsidRPr="00204FC6">
        <w:rPr>
          <w:rFonts w:ascii="Times New Roman" w:hAnsi="Times New Roman"/>
        </w:rPr>
        <w:t xml:space="preserve"> – A revisão dos proventos obedecerá ao contido no art. 7</w:t>
      </w:r>
      <w:r w:rsidRPr="00204FC6">
        <w:rPr>
          <w:rFonts w:ascii="Times New Roman" w:hAnsi="Times New Roman"/>
          <w:bCs/>
        </w:rPr>
        <w:t xml:space="preserve">º da EC nº. 41/2003, </w:t>
      </w:r>
      <w:r w:rsidRPr="00204FC6">
        <w:rPr>
          <w:rFonts w:ascii="Times New Roman" w:hAnsi="Times New Roman"/>
        </w:rPr>
        <w:t xml:space="preserve"> ou seja, </w:t>
      </w:r>
      <w:r w:rsidRPr="007C1510">
        <w:rPr>
          <w:rFonts w:ascii="Times New Roman" w:hAnsi="Times New Roman"/>
          <w:u w:val="single"/>
        </w:rPr>
        <w:t>provido de paridade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que </w:t>
      </w:r>
      <w:r w:rsidRPr="00204FC6">
        <w:rPr>
          <w:rFonts w:ascii="Times New Roman" w:hAnsi="Times New Roman"/>
        </w:rPr>
        <w:t>deverá acompanhar a remuneração dos servidores ativos</w:t>
      </w:r>
      <w:r>
        <w:rPr>
          <w:rFonts w:ascii="Times New Roman" w:hAnsi="Times New Roman"/>
          <w:b/>
        </w:rPr>
        <w:t>.</w:t>
      </w:r>
    </w:p>
    <w:p w:rsidR="00444EAB" w:rsidRPr="007C1510" w:rsidRDefault="00444EAB" w:rsidP="007C1510">
      <w:pPr>
        <w:pStyle w:val="SemEspaamento"/>
        <w:tabs>
          <w:tab w:val="left" w:pos="284"/>
        </w:tabs>
        <w:ind w:left="-426" w:right="-568" w:firstLine="710"/>
        <w:jc w:val="both"/>
        <w:rPr>
          <w:rFonts w:ascii="Times New Roman" w:hAnsi="Times New Roman"/>
          <w:sz w:val="16"/>
          <w:szCs w:val="16"/>
        </w:rPr>
      </w:pPr>
    </w:p>
    <w:p w:rsidR="00444EAB" w:rsidRDefault="007C1510" w:rsidP="007C1510">
      <w:pPr>
        <w:tabs>
          <w:tab w:val="left" w:pos="284"/>
        </w:tabs>
        <w:ind w:left="-426" w:right="-568" w:firstLine="710"/>
        <w:jc w:val="both"/>
        <w:rPr>
          <w:sz w:val="16"/>
          <w:szCs w:val="16"/>
        </w:rPr>
      </w:pPr>
      <w:r>
        <w:rPr>
          <w:b/>
        </w:rPr>
        <w:t>III -</w:t>
      </w:r>
      <w:r w:rsidR="00444EAB" w:rsidRPr="00DC447E">
        <w:t xml:space="preserve"> Esta </w:t>
      </w:r>
      <w:r>
        <w:t>P</w:t>
      </w:r>
      <w:r w:rsidR="00444EAB" w:rsidRPr="00DC447E">
        <w:t xml:space="preserve">ortaria entra em vigor na data de sua </w:t>
      </w:r>
      <w:r w:rsidR="00444EAB">
        <w:t>publicação, retroagindo seus efeitos financeiros à 29/03/2012 data da promulgação da EC 70/2012</w:t>
      </w:r>
      <w:bookmarkStart w:id="0" w:name="_GoBack"/>
      <w:bookmarkEnd w:id="0"/>
      <w:r w:rsidR="00444EAB">
        <w:t>.</w:t>
      </w:r>
    </w:p>
    <w:p w:rsidR="007C1510" w:rsidRPr="007C1510" w:rsidRDefault="007C1510" w:rsidP="007C1510">
      <w:pPr>
        <w:tabs>
          <w:tab w:val="left" w:pos="284"/>
        </w:tabs>
        <w:ind w:left="-426" w:right="-568" w:firstLine="710"/>
        <w:jc w:val="both"/>
        <w:rPr>
          <w:rFonts w:ascii="Arial" w:hAnsi="Arial" w:cs="Arial"/>
          <w:sz w:val="16"/>
          <w:szCs w:val="16"/>
        </w:rPr>
      </w:pPr>
    </w:p>
    <w:p w:rsidR="00FC5A70" w:rsidRPr="00FC5A70" w:rsidRDefault="00FC5A70" w:rsidP="00FC5A70">
      <w:pPr>
        <w:ind w:left="-426" w:right="-568" w:firstLine="710"/>
        <w:jc w:val="both"/>
        <w:rPr>
          <w:bCs/>
          <w:sz w:val="22"/>
          <w:szCs w:val="22"/>
        </w:rPr>
      </w:pPr>
    </w:p>
    <w:p w:rsidR="000E19E0" w:rsidRPr="00FC5A70" w:rsidRDefault="000E19E0" w:rsidP="00FC5A70">
      <w:pPr>
        <w:pStyle w:val="SemEspaamento"/>
        <w:ind w:left="-426" w:right="-568"/>
        <w:jc w:val="center"/>
        <w:rPr>
          <w:rFonts w:ascii="Times New Roman" w:hAnsi="Times New Roman" w:cs="Times New Roman"/>
        </w:rPr>
      </w:pPr>
      <w:r w:rsidRPr="00FC5A70">
        <w:rPr>
          <w:rFonts w:ascii="Times New Roman" w:hAnsi="Times New Roman" w:cs="Times New Roman"/>
        </w:rPr>
        <w:t>Registre-se. Publique-se. Cumpra-se.</w:t>
      </w:r>
    </w:p>
    <w:p w:rsidR="000E19E0" w:rsidRPr="00FC5A70" w:rsidRDefault="000E19E0" w:rsidP="00FC5A70">
      <w:pPr>
        <w:pStyle w:val="SemEspaamento"/>
        <w:ind w:left="-426" w:right="-568"/>
        <w:jc w:val="center"/>
        <w:rPr>
          <w:rFonts w:ascii="Times New Roman" w:hAnsi="Times New Roman" w:cs="Times New Roman"/>
        </w:rPr>
      </w:pPr>
      <w:r w:rsidRPr="00FC5A70">
        <w:rPr>
          <w:rFonts w:ascii="Times New Roman" w:hAnsi="Times New Roman" w:cs="Times New Roman"/>
        </w:rPr>
        <w:t xml:space="preserve">Gabinete da Prefeita, </w:t>
      </w:r>
      <w:r w:rsidR="002012A3">
        <w:rPr>
          <w:rFonts w:ascii="Times New Roman" w:hAnsi="Times New Roman" w:cs="Times New Roman"/>
        </w:rPr>
        <w:t>22</w:t>
      </w:r>
      <w:r w:rsidRPr="00FC5A70">
        <w:rPr>
          <w:rFonts w:ascii="Times New Roman" w:hAnsi="Times New Roman" w:cs="Times New Roman"/>
        </w:rPr>
        <w:t xml:space="preserve"> de </w:t>
      </w:r>
      <w:r w:rsidR="002012A3">
        <w:rPr>
          <w:rFonts w:ascii="Times New Roman" w:hAnsi="Times New Roman" w:cs="Times New Roman"/>
        </w:rPr>
        <w:t>nov</w:t>
      </w:r>
      <w:r w:rsidR="00D9580A" w:rsidRPr="00FC5A70">
        <w:rPr>
          <w:rFonts w:ascii="Times New Roman" w:hAnsi="Times New Roman" w:cs="Times New Roman"/>
        </w:rPr>
        <w:t>embro</w:t>
      </w:r>
      <w:r w:rsidRPr="00FC5A70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90D83" w:rsidRDefault="00B90D83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E5A0D" w:rsidRDefault="002E5A0D" w:rsidP="000E19E0">
      <w:pPr>
        <w:ind w:left="-284"/>
        <w:jc w:val="center"/>
        <w:rPr>
          <w:b/>
          <w:sz w:val="22"/>
          <w:szCs w:val="22"/>
        </w:rPr>
      </w:pPr>
    </w:p>
    <w:p w:rsidR="002E5A0D" w:rsidRDefault="002E5A0D" w:rsidP="002E5A0D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E5A0D" w:rsidSect="00AF4BD9">
      <w:head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67B" w:rsidRDefault="003D667B" w:rsidP="00E04605">
      <w:r>
        <w:separator/>
      </w:r>
    </w:p>
  </w:endnote>
  <w:endnote w:type="continuationSeparator" w:id="0">
    <w:p w:rsidR="003D667B" w:rsidRDefault="003D667B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67B" w:rsidRDefault="003D667B" w:rsidP="00E04605">
      <w:r>
        <w:separator/>
      </w:r>
    </w:p>
  </w:footnote>
  <w:footnote w:type="continuationSeparator" w:id="0">
    <w:p w:rsidR="003D667B" w:rsidRDefault="003D667B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881004" w:rsidP="004051F9">
    <w:pPr>
      <w:pStyle w:val="Cabealho"/>
      <w:tabs>
        <w:tab w:val="clear" w:pos="8504"/>
        <w:tab w:val="right" w:pos="7230"/>
      </w:tabs>
      <w:ind w:left="-567"/>
    </w:pPr>
    <w:r w:rsidRPr="00881004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9.3pt;margin-top:.05pt;width:400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881004" w:rsidP="004051F9">
                  <w:pPr>
                    <w:ind w:left="-142"/>
                  </w:pPr>
                  <w:r w:rsidRPr="00881004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F9"/>
    <w:rsid w:val="00010B4F"/>
    <w:rsid w:val="00051BC5"/>
    <w:rsid w:val="000942D9"/>
    <w:rsid w:val="000A7797"/>
    <w:rsid w:val="000A7E73"/>
    <w:rsid w:val="000C726E"/>
    <w:rsid w:val="000E19E0"/>
    <w:rsid w:val="001167AE"/>
    <w:rsid w:val="001308E3"/>
    <w:rsid w:val="00195E3B"/>
    <w:rsid w:val="001A0C6F"/>
    <w:rsid w:val="001C6FE0"/>
    <w:rsid w:val="001E0485"/>
    <w:rsid w:val="001E71E3"/>
    <w:rsid w:val="001F1F59"/>
    <w:rsid w:val="002012A3"/>
    <w:rsid w:val="00221B36"/>
    <w:rsid w:val="002613FE"/>
    <w:rsid w:val="00261E6F"/>
    <w:rsid w:val="00293DBF"/>
    <w:rsid w:val="002E5A0D"/>
    <w:rsid w:val="003157D4"/>
    <w:rsid w:val="00332944"/>
    <w:rsid w:val="003B71C5"/>
    <w:rsid w:val="003C3DE2"/>
    <w:rsid w:val="003D667B"/>
    <w:rsid w:val="004051F9"/>
    <w:rsid w:val="00444EAB"/>
    <w:rsid w:val="0045190F"/>
    <w:rsid w:val="00466E4A"/>
    <w:rsid w:val="004B11B1"/>
    <w:rsid w:val="004C6386"/>
    <w:rsid w:val="00590C25"/>
    <w:rsid w:val="005A5D8C"/>
    <w:rsid w:val="005A7B12"/>
    <w:rsid w:val="005C08C3"/>
    <w:rsid w:val="00647536"/>
    <w:rsid w:val="00694167"/>
    <w:rsid w:val="006950D6"/>
    <w:rsid w:val="00746857"/>
    <w:rsid w:val="007A1F21"/>
    <w:rsid w:val="007C1510"/>
    <w:rsid w:val="007D7880"/>
    <w:rsid w:val="00826DA8"/>
    <w:rsid w:val="00850DBC"/>
    <w:rsid w:val="00881004"/>
    <w:rsid w:val="008A270A"/>
    <w:rsid w:val="008C1547"/>
    <w:rsid w:val="008D441E"/>
    <w:rsid w:val="008E2948"/>
    <w:rsid w:val="00914AFD"/>
    <w:rsid w:val="009426C1"/>
    <w:rsid w:val="00997CDC"/>
    <w:rsid w:val="009D1D9F"/>
    <w:rsid w:val="009D7421"/>
    <w:rsid w:val="00A33941"/>
    <w:rsid w:val="00A853EA"/>
    <w:rsid w:val="00AF4BD9"/>
    <w:rsid w:val="00B5785E"/>
    <w:rsid w:val="00B63022"/>
    <w:rsid w:val="00B90D83"/>
    <w:rsid w:val="00C21682"/>
    <w:rsid w:val="00CA7425"/>
    <w:rsid w:val="00CF2A4D"/>
    <w:rsid w:val="00D31B75"/>
    <w:rsid w:val="00D8225A"/>
    <w:rsid w:val="00D9580A"/>
    <w:rsid w:val="00DA6CD1"/>
    <w:rsid w:val="00DB2A83"/>
    <w:rsid w:val="00DB7552"/>
    <w:rsid w:val="00DD107F"/>
    <w:rsid w:val="00DD4D0E"/>
    <w:rsid w:val="00DE0262"/>
    <w:rsid w:val="00E04605"/>
    <w:rsid w:val="00E13C70"/>
    <w:rsid w:val="00E160B0"/>
    <w:rsid w:val="00E62A5D"/>
    <w:rsid w:val="00E770B3"/>
    <w:rsid w:val="00E8082C"/>
    <w:rsid w:val="00E92427"/>
    <w:rsid w:val="00F52C64"/>
    <w:rsid w:val="00F60006"/>
    <w:rsid w:val="00F8217F"/>
    <w:rsid w:val="00FB0526"/>
    <w:rsid w:val="00FB7672"/>
    <w:rsid w:val="00FC3C78"/>
    <w:rsid w:val="00FC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7316B-FF00-4183-BD9A-D52891CD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2019-11-26T19:14:00Z</dcterms:created>
  <dcterms:modified xsi:type="dcterms:W3CDTF">2019-11-26T19:14:00Z</dcterms:modified>
</cp:coreProperties>
</file>