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4051F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4051F9">
        <w:rPr>
          <w:b/>
          <w:bCs/>
          <w:sz w:val="22"/>
          <w:szCs w:val="22"/>
          <w:u w:val="single"/>
        </w:rPr>
        <w:t>PORTARIA Nº 4</w:t>
      </w:r>
      <w:r w:rsidR="00AF4BD9">
        <w:rPr>
          <w:b/>
          <w:bCs/>
          <w:sz w:val="22"/>
          <w:szCs w:val="22"/>
          <w:u w:val="single"/>
        </w:rPr>
        <w:t>80</w:t>
      </w:r>
      <w:r w:rsidRPr="004051F9">
        <w:rPr>
          <w:b/>
          <w:bCs/>
          <w:sz w:val="22"/>
          <w:szCs w:val="22"/>
          <w:u w:val="single"/>
        </w:rPr>
        <w:t xml:space="preserve"> DE </w:t>
      </w:r>
      <w:r w:rsidR="008E2948">
        <w:rPr>
          <w:b/>
          <w:bCs/>
          <w:sz w:val="22"/>
          <w:szCs w:val="22"/>
          <w:u w:val="single"/>
        </w:rPr>
        <w:t>1</w:t>
      </w:r>
      <w:r w:rsidR="00AF4BD9">
        <w:rPr>
          <w:b/>
          <w:bCs/>
          <w:sz w:val="22"/>
          <w:szCs w:val="22"/>
          <w:u w:val="single"/>
        </w:rPr>
        <w:t>7</w:t>
      </w:r>
      <w:r w:rsidRPr="004051F9">
        <w:rPr>
          <w:b/>
          <w:bCs/>
          <w:sz w:val="22"/>
          <w:szCs w:val="22"/>
          <w:u w:val="single"/>
        </w:rPr>
        <w:t xml:space="preserve"> DE </w:t>
      </w:r>
      <w:r w:rsidR="008E2948">
        <w:rPr>
          <w:b/>
          <w:bCs/>
          <w:sz w:val="22"/>
          <w:szCs w:val="22"/>
          <w:u w:val="single"/>
        </w:rPr>
        <w:t>JUNHO</w:t>
      </w:r>
      <w:r w:rsidRPr="004051F9">
        <w:rPr>
          <w:b/>
          <w:bCs/>
          <w:sz w:val="22"/>
          <w:szCs w:val="22"/>
          <w:u w:val="single"/>
        </w:rPr>
        <w:t xml:space="preserve"> DE 2019</w:t>
      </w:r>
    </w:p>
    <w:p w:rsidR="00466E4A" w:rsidRDefault="00466E4A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AF4BD9" w:rsidRPr="00AF4BD9" w:rsidRDefault="00AF4BD9" w:rsidP="00AF4BD9">
      <w:pPr>
        <w:ind w:left="-567" w:right="-852"/>
        <w:jc w:val="center"/>
        <w:rPr>
          <w:b/>
          <w:bCs/>
          <w:sz w:val="22"/>
          <w:szCs w:val="22"/>
        </w:rPr>
      </w:pPr>
      <w:r w:rsidRPr="00AF4BD9">
        <w:rPr>
          <w:b/>
          <w:bCs/>
          <w:sz w:val="22"/>
          <w:szCs w:val="22"/>
        </w:rPr>
        <w:t>RETIFICA A PORTARIA Nº 270 DE 06 DE SETEMBRO DE 2018 DE APOSENTADORIA DA SERVIDORA MARIA ANGÉLICA RAPOSO PINTO COELHO NO CARGO DE PROFESSOR I 41 PGR 25H, MATRÍCULA 003206-9DO QUADRO PERMANENTE</w:t>
      </w:r>
    </w:p>
    <w:p w:rsidR="00AF4BD9" w:rsidRPr="00AF4BD9" w:rsidRDefault="00AF4BD9" w:rsidP="00AF4BD9">
      <w:pPr>
        <w:ind w:left="-567" w:right="-852"/>
        <w:jc w:val="both"/>
        <w:rPr>
          <w:b/>
          <w:bCs/>
          <w:sz w:val="22"/>
          <w:szCs w:val="22"/>
        </w:rPr>
      </w:pPr>
    </w:p>
    <w:p w:rsidR="00AF4BD9" w:rsidRPr="00AF4BD9" w:rsidRDefault="00AF4BD9" w:rsidP="00AF4BD9">
      <w:pPr>
        <w:ind w:left="-567" w:right="-852" w:firstLine="709"/>
        <w:jc w:val="both"/>
        <w:rPr>
          <w:bCs/>
          <w:sz w:val="22"/>
          <w:szCs w:val="22"/>
        </w:rPr>
      </w:pPr>
      <w:r w:rsidRPr="00AF4BD9">
        <w:rPr>
          <w:b/>
          <w:sz w:val="22"/>
          <w:szCs w:val="22"/>
        </w:rPr>
        <w:t xml:space="preserve">A PREFEITA DO MUNICÍPIO DE ARARUAMA, </w:t>
      </w:r>
      <w:r w:rsidRPr="00AF4BD9">
        <w:rPr>
          <w:bCs/>
          <w:sz w:val="22"/>
          <w:szCs w:val="22"/>
        </w:rPr>
        <w:t>no uso de suas atribuições e competência conferidas por Lei, considerando o que restou provado nos autos do Processo Administrativo IBASMA nº 570 de 13 de junho de 2017;</w:t>
      </w:r>
    </w:p>
    <w:p w:rsidR="00AF4BD9" w:rsidRPr="00AF4BD9" w:rsidRDefault="00AF4BD9" w:rsidP="00AF4BD9">
      <w:pPr>
        <w:pStyle w:val="SemEspaamento"/>
        <w:ind w:left="-567" w:right="-852"/>
        <w:jc w:val="center"/>
        <w:rPr>
          <w:rFonts w:ascii="Times New Roman" w:hAnsi="Times New Roman"/>
          <w:b/>
          <w:bCs/>
        </w:rPr>
      </w:pPr>
      <w:r w:rsidRPr="00AF4BD9">
        <w:rPr>
          <w:rFonts w:ascii="Times New Roman" w:hAnsi="Times New Roman"/>
          <w:b/>
          <w:bCs/>
        </w:rPr>
        <w:t>R E S O L V E:</w:t>
      </w:r>
    </w:p>
    <w:p w:rsidR="00AF4BD9" w:rsidRPr="00AF4BD9" w:rsidRDefault="00AF4BD9" w:rsidP="00AF4BD9">
      <w:pPr>
        <w:ind w:left="-567" w:right="-852"/>
        <w:jc w:val="both"/>
        <w:rPr>
          <w:b/>
          <w:bCs/>
          <w:sz w:val="22"/>
          <w:szCs w:val="22"/>
          <w:u w:val="single"/>
        </w:rPr>
      </w:pPr>
    </w:p>
    <w:p w:rsidR="00AF4BD9" w:rsidRDefault="00AF4BD9" w:rsidP="00AF4BD9">
      <w:pPr>
        <w:ind w:left="-567" w:right="-852" w:firstLine="709"/>
        <w:jc w:val="both"/>
        <w:rPr>
          <w:bCs/>
          <w:sz w:val="16"/>
          <w:szCs w:val="16"/>
        </w:rPr>
      </w:pPr>
      <w:r>
        <w:rPr>
          <w:b/>
          <w:sz w:val="22"/>
          <w:szCs w:val="22"/>
        </w:rPr>
        <w:t>I</w:t>
      </w:r>
      <w:r w:rsidRPr="00AF4BD9">
        <w:rPr>
          <w:sz w:val="22"/>
          <w:szCs w:val="22"/>
        </w:rPr>
        <w:t xml:space="preserve"> – </w:t>
      </w:r>
      <w:r w:rsidRPr="00AF4BD9">
        <w:rPr>
          <w:b/>
          <w:bCs/>
          <w:sz w:val="22"/>
          <w:szCs w:val="22"/>
        </w:rPr>
        <w:t>Fica retificada a Portaria nº 270</w:t>
      </w:r>
      <w:r w:rsidRPr="00AF4BD9">
        <w:rPr>
          <w:b/>
          <w:sz w:val="22"/>
          <w:szCs w:val="22"/>
        </w:rPr>
        <w:t xml:space="preserve"> de 06 de setembro de 2018</w:t>
      </w:r>
      <w:r w:rsidRPr="00AF4BD9">
        <w:rPr>
          <w:b/>
          <w:bCs/>
          <w:sz w:val="22"/>
          <w:szCs w:val="22"/>
        </w:rPr>
        <w:t xml:space="preserve">, </w:t>
      </w:r>
      <w:r w:rsidRPr="00AF4BD9">
        <w:rPr>
          <w:bCs/>
          <w:sz w:val="22"/>
          <w:szCs w:val="22"/>
        </w:rPr>
        <w:t>publicada no Jornal Logus Noticias, edição 596 de 14 de setembro de 2018, que passa a ter a seguinte redação:</w:t>
      </w:r>
    </w:p>
    <w:p w:rsidR="00AF4BD9" w:rsidRPr="00AF4BD9" w:rsidRDefault="00AF4BD9" w:rsidP="00AF4BD9">
      <w:pPr>
        <w:ind w:left="-567" w:right="-852" w:firstLine="709"/>
        <w:jc w:val="both"/>
        <w:rPr>
          <w:bCs/>
          <w:sz w:val="16"/>
          <w:szCs w:val="16"/>
        </w:rPr>
      </w:pPr>
    </w:p>
    <w:p w:rsidR="00AF4BD9" w:rsidRPr="00AF4BD9" w:rsidRDefault="00AF4BD9" w:rsidP="00AF4BD9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</w:t>
      </w:r>
      <w:r w:rsidRPr="00AF4BD9">
        <w:rPr>
          <w:b/>
          <w:sz w:val="22"/>
          <w:szCs w:val="22"/>
        </w:rPr>
        <w:t xml:space="preserve"> –</w:t>
      </w:r>
      <w:r w:rsidRPr="00AF4BD9">
        <w:rPr>
          <w:sz w:val="22"/>
          <w:szCs w:val="22"/>
        </w:rPr>
        <w:t xml:space="preserve"> </w:t>
      </w:r>
      <w:r w:rsidRPr="00AF4BD9">
        <w:rPr>
          <w:b/>
          <w:bCs/>
          <w:sz w:val="22"/>
          <w:szCs w:val="22"/>
        </w:rPr>
        <w:t>APOSENTAR POR IDADE E TEMPO DE CONTRIBUIÇÃO, a servidora municipal MARIA ANGÉLICA RAPOSO PINTO COELHO,</w:t>
      </w:r>
      <w:r w:rsidRPr="00AF4BD9">
        <w:rPr>
          <w:bCs/>
          <w:sz w:val="22"/>
          <w:szCs w:val="22"/>
        </w:rPr>
        <w:t xml:space="preserve"> inscrita no CPF/MF sob o nº 639.929.907-10, cadastrada no PIS/PASEP sob o nº 17018124164, no cargo de Professor I 41 PGR 25H, matrícula: 003206-9, do Quadro Permanente, nos termos do art. 3º da EC nº. 47/2005 </w:t>
      </w:r>
      <w:r w:rsidRPr="00AF4BD9">
        <w:rPr>
          <w:sz w:val="22"/>
          <w:szCs w:val="22"/>
        </w:rPr>
        <w:t xml:space="preserve">do quadro permanente de Pessoal do Município de Araruama – RJ. </w:t>
      </w:r>
    </w:p>
    <w:p w:rsidR="00AF4BD9" w:rsidRPr="00AF4BD9" w:rsidRDefault="00AF4BD9" w:rsidP="00AF4BD9">
      <w:pPr>
        <w:ind w:left="-567" w:right="-852" w:firstLine="1560"/>
        <w:jc w:val="both"/>
        <w:rPr>
          <w:b/>
          <w:sz w:val="16"/>
          <w:szCs w:val="16"/>
        </w:rPr>
      </w:pPr>
    </w:p>
    <w:p w:rsidR="00AF4BD9" w:rsidRPr="00AF4BD9" w:rsidRDefault="00AF4BD9" w:rsidP="00AF4BD9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III</w:t>
      </w:r>
      <w:r w:rsidRPr="00AF4BD9">
        <w:rPr>
          <w:b/>
          <w:sz w:val="22"/>
          <w:szCs w:val="22"/>
        </w:rPr>
        <w:t xml:space="preserve"> - AUTORIZAR </w:t>
      </w:r>
      <w:r w:rsidRPr="00AF4BD9">
        <w:rPr>
          <w:sz w:val="22"/>
          <w:szCs w:val="22"/>
        </w:rPr>
        <w:t>o pagamento dos proventos de aposentadoria no valor de R$ 15.117,56 (quinze mil cento e dezessete reais e cinquenta e seis centavos) em caráter integral ao tempo de contribuição, calculados e com reajustes nos termos do art. 7</w:t>
      </w:r>
      <w:r w:rsidRPr="00AF4BD9">
        <w:rPr>
          <w:bCs/>
          <w:sz w:val="22"/>
          <w:szCs w:val="22"/>
        </w:rPr>
        <w:t>º da EC nº. 41/2003</w:t>
      </w:r>
      <w:r w:rsidRPr="00AF4BD9">
        <w:rPr>
          <w:sz w:val="22"/>
          <w:szCs w:val="22"/>
        </w:rPr>
        <w:t xml:space="preserve">, ou seja, </w:t>
      </w:r>
      <w:r w:rsidRPr="00AF4BD9">
        <w:rPr>
          <w:sz w:val="22"/>
          <w:szCs w:val="22"/>
          <w:u w:val="single"/>
        </w:rPr>
        <w:t>provido de paridade</w:t>
      </w:r>
      <w:r w:rsidRPr="00AF4BD9">
        <w:rPr>
          <w:b/>
          <w:sz w:val="22"/>
          <w:szCs w:val="22"/>
        </w:rPr>
        <w:t xml:space="preserve">, </w:t>
      </w:r>
      <w:r w:rsidRPr="00AF4BD9">
        <w:rPr>
          <w:sz w:val="22"/>
          <w:szCs w:val="22"/>
        </w:rPr>
        <w:t xml:space="preserve">que deverá acompanhar a remuneração dos servidores ativos que serão pagos mensalmente pelo IBASMA, compostos das seguintes parcelas: </w:t>
      </w:r>
    </w:p>
    <w:p w:rsidR="00AF4BD9" w:rsidRPr="00AF4BD9" w:rsidRDefault="00AF4BD9" w:rsidP="00AF4BD9">
      <w:pPr>
        <w:tabs>
          <w:tab w:val="left" w:pos="-1920"/>
        </w:tabs>
        <w:ind w:left="-567" w:right="-852" w:firstLine="1134"/>
        <w:jc w:val="both"/>
        <w:rPr>
          <w:sz w:val="16"/>
          <w:szCs w:val="16"/>
        </w:rPr>
      </w:pPr>
    </w:p>
    <w:p w:rsidR="00AF4BD9" w:rsidRPr="00AF4BD9" w:rsidRDefault="00AF4BD9" w:rsidP="00AF4BD9">
      <w:pPr>
        <w:ind w:left="-567" w:right="-852"/>
        <w:rPr>
          <w:b/>
          <w:bCs/>
          <w:sz w:val="22"/>
          <w:szCs w:val="22"/>
        </w:rPr>
      </w:pPr>
      <w:r w:rsidRPr="00AF4BD9">
        <w:rPr>
          <w:b/>
          <w:bCs/>
          <w:sz w:val="22"/>
          <w:szCs w:val="22"/>
        </w:rPr>
        <w:t xml:space="preserve">Salário </w:t>
      </w:r>
      <w:r>
        <w:rPr>
          <w:b/>
          <w:bCs/>
          <w:sz w:val="22"/>
          <w:szCs w:val="22"/>
        </w:rPr>
        <w:t>B</w:t>
      </w:r>
      <w:r w:rsidRPr="00AF4BD9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 w:rsidRPr="00AF4BD9">
        <w:rPr>
          <w:bCs/>
          <w:sz w:val="22"/>
          <w:szCs w:val="22"/>
        </w:rPr>
        <w:t>............................................................................................................</w:t>
      </w:r>
      <w:r>
        <w:rPr>
          <w:bCs/>
          <w:sz w:val="22"/>
          <w:szCs w:val="22"/>
        </w:rPr>
        <w:t>............</w:t>
      </w:r>
      <w:r w:rsidRPr="00AF4BD9">
        <w:rPr>
          <w:bCs/>
          <w:sz w:val="22"/>
          <w:szCs w:val="22"/>
        </w:rPr>
        <w:t>..................R$ 2.830,51</w:t>
      </w:r>
    </w:p>
    <w:p w:rsidR="00AF4BD9" w:rsidRPr="00AF4BD9" w:rsidRDefault="00AF4BD9" w:rsidP="00AF4BD9">
      <w:pPr>
        <w:ind w:left="-567" w:right="-852"/>
        <w:jc w:val="both"/>
        <w:rPr>
          <w:bCs/>
          <w:sz w:val="22"/>
          <w:szCs w:val="22"/>
        </w:rPr>
      </w:pPr>
      <w:r w:rsidRPr="00AF4BD9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AF4BD9" w:rsidRPr="00AF4BD9" w:rsidRDefault="00AF4BD9" w:rsidP="00AF4BD9">
      <w:pPr>
        <w:ind w:left="-567" w:right="-852"/>
        <w:rPr>
          <w:b/>
          <w:bCs/>
          <w:sz w:val="22"/>
          <w:szCs w:val="22"/>
        </w:rPr>
      </w:pPr>
      <w:r w:rsidRPr="00AF4BD9">
        <w:rPr>
          <w:b/>
          <w:bCs/>
          <w:sz w:val="22"/>
          <w:szCs w:val="22"/>
        </w:rPr>
        <w:t>Anuênio 25%</w:t>
      </w:r>
      <w:r>
        <w:rPr>
          <w:b/>
          <w:bCs/>
          <w:sz w:val="22"/>
          <w:szCs w:val="22"/>
        </w:rPr>
        <w:t>:</w:t>
      </w:r>
      <w:r w:rsidRPr="00AF4BD9">
        <w:rPr>
          <w:bCs/>
          <w:sz w:val="22"/>
          <w:szCs w:val="22"/>
        </w:rPr>
        <w:t>.....................................................................................................</w:t>
      </w:r>
      <w:r>
        <w:rPr>
          <w:bCs/>
          <w:sz w:val="22"/>
          <w:szCs w:val="22"/>
        </w:rPr>
        <w:t>..........</w:t>
      </w:r>
      <w:r w:rsidRPr="00AF4BD9">
        <w:rPr>
          <w:bCs/>
          <w:sz w:val="22"/>
          <w:szCs w:val="22"/>
        </w:rPr>
        <w:t xml:space="preserve">.........................R$ </w:t>
      </w:r>
      <w:r>
        <w:rPr>
          <w:bCs/>
          <w:sz w:val="22"/>
          <w:szCs w:val="22"/>
        </w:rPr>
        <w:t xml:space="preserve">  </w:t>
      </w:r>
      <w:r w:rsidRPr="00AF4BD9">
        <w:rPr>
          <w:bCs/>
          <w:sz w:val="22"/>
          <w:szCs w:val="22"/>
        </w:rPr>
        <w:t>707,63</w:t>
      </w:r>
    </w:p>
    <w:p w:rsidR="00AF4BD9" w:rsidRDefault="00AF4BD9" w:rsidP="00AF4BD9">
      <w:pPr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AF4BD9">
        <w:rPr>
          <w:bCs/>
          <w:sz w:val="22"/>
          <w:szCs w:val="22"/>
        </w:rPr>
        <w:t xml:space="preserve">línea “a” do art. 1º da Lei Municipal 638/1989 alterada pela LM 2.009/2015 </w:t>
      </w:r>
      <w:r>
        <w:rPr>
          <w:bCs/>
          <w:sz w:val="22"/>
          <w:szCs w:val="22"/>
        </w:rPr>
        <w:t xml:space="preserve">c/c inciso I art. </w:t>
      </w:r>
    </w:p>
    <w:p w:rsidR="00AF4BD9" w:rsidRPr="00AF4BD9" w:rsidRDefault="00AF4BD9" w:rsidP="00AF4BD9">
      <w:pPr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99 LM 548/86</w:t>
      </w:r>
    </w:p>
    <w:p w:rsidR="00AF4BD9" w:rsidRPr="00AF4BD9" w:rsidRDefault="00AF4BD9" w:rsidP="00AF4BD9">
      <w:pPr>
        <w:ind w:left="-567" w:right="-852"/>
        <w:rPr>
          <w:b/>
          <w:bCs/>
          <w:sz w:val="22"/>
          <w:szCs w:val="22"/>
        </w:rPr>
      </w:pPr>
      <w:r w:rsidRPr="00AF4BD9">
        <w:rPr>
          <w:b/>
          <w:bCs/>
          <w:sz w:val="22"/>
          <w:szCs w:val="22"/>
        </w:rPr>
        <w:t>Incorporação de Gratificação de Produtividade</w:t>
      </w:r>
      <w:r>
        <w:rPr>
          <w:b/>
          <w:bCs/>
          <w:sz w:val="22"/>
          <w:szCs w:val="22"/>
        </w:rPr>
        <w:t>:</w:t>
      </w:r>
      <w:r w:rsidRPr="00AF4BD9">
        <w:rPr>
          <w:bCs/>
          <w:sz w:val="22"/>
          <w:szCs w:val="22"/>
        </w:rPr>
        <w:t>.............................................................</w:t>
      </w:r>
      <w:r>
        <w:rPr>
          <w:bCs/>
          <w:sz w:val="22"/>
          <w:szCs w:val="22"/>
        </w:rPr>
        <w:t>..........</w:t>
      </w:r>
      <w:r w:rsidRPr="00AF4BD9">
        <w:rPr>
          <w:bCs/>
          <w:sz w:val="22"/>
          <w:szCs w:val="22"/>
        </w:rPr>
        <w:t xml:space="preserve">........R$ </w:t>
      </w:r>
      <w:r>
        <w:rPr>
          <w:bCs/>
          <w:sz w:val="22"/>
          <w:szCs w:val="22"/>
        </w:rPr>
        <w:t xml:space="preserve">  </w:t>
      </w:r>
      <w:r w:rsidRPr="00AF4BD9">
        <w:rPr>
          <w:bCs/>
          <w:sz w:val="22"/>
          <w:szCs w:val="22"/>
        </w:rPr>
        <w:t>221,16</w:t>
      </w:r>
    </w:p>
    <w:p w:rsidR="00AF4BD9" w:rsidRDefault="00AF4BD9" w:rsidP="00AF4BD9">
      <w:pPr>
        <w:ind w:left="-567" w:right="-852"/>
        <w:jc w:val="both"/>
        <w:rPr>
          <w:bCs/>
          <w:sz w:val="22"/>
          <w:szCs w:val="22"/>
        </w:rPr>
      </w:pPr>
      <w:r w:rsidRPr="00AF4BD9">
        <w:rPr>
          <w:bCs/>
          <w:sz w:val="22"/>
          <w:szCs w:val="22"/>
        </w:rPr>
        <w:t xml:space="preserve">Inciso II do art. 2º da LM 1210/2002 c/c LM 1261/2004, aplicado a Ref. 24 POS do Anexo II </w:t>
      </w:r>
    </w:p>
    <w:p w:rsidR="00AF4BD9" w:rsidRDefault="00AF4BD9" w:rsidP="00AF4BD9">
      <w:pPr>
        <w:ind w:left="-567" w:right="-852"/>
        <w:jc w:val="both"/>
        <w:rPr>
          <w:bCs/>
          <w:sz w:val="22"/>
          <w:szCs w:val="22"/>
        </w:rPr>
      </w:pPr>
      <w:r w:rsidRPr="00AF4BD9">
        <w:rPr>
          <w:bCs/>
          <w:sz w:val="22"/>
          <w:szCs w:val="22"/>
        </w:rPr>
        <w:t>da LC 015/1997 alterada pela LC 027/2004 conforme instrução do Memorando/</w:t>
      </w:r>
    </w:p>
    <w:p w:rsidR="00AF4BD9" w:rsidRPr="00AF4BD9" w:rsidRDefault="00AF4BD9" w:rsidP="00AF4BD9">
      <w:pPr>
        <w:ind w:left="-567" w:right="-852"/>
        <w:jc w:val="both"/>
        <w:rPr>
          <w:bCs/>
          <w:sz w:val="22"/>
          <w:szCs w:val="22"/>
        </w:rPr>
      </w:pPr>
      <w:r w:rsidRPr="00AF4BD9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Ofício/PROGE nº 617/2017</w:t>
      </w:r>
    </w:p>
    <w:p w:rsidR="00AF4BD9" w:rsidRPr="00AF4BD9" w:rsidRDefault="00AF4BD9" w:rsidP="00AF4BD9">
      <w:pPr>
        <w:ind w:left="-567" w:right="-852"/>
        <w:rPr>
          <w:b/>
          <w:bCs/>
          <w:sz w:val="22"/>
          <w:szCs w:val="22"/>
        </w:rPr>
      </w:pPr>
      <w:r w:rsidRPr="00AF4BD9">
        <w:rPr>
          <w:b/>
          <w:bCs/>
          <w:sz w:val="22"/>
          <w:szCs w:val="22"/>
        </w:rPr>
        <w:t>Gratificação Venc. Cargo de Chefe de Gabinete do Prefeito Incorporada</w:t>
      </w:r>
      <w:r>
        <w:rPr>
          <w:b/>
          <w:bCs/>
          <w:sz w:val="22"/>
          <w:szCs w:val="22"/>
        </w:rPr>
        <w:t>:</w:t>
      </w:r>
      <w:r w:rsidRPr="00AF4BD9">
        <w:rPr>
          <w:bCs/>
          <w:sz w:val="22"/>
          <w:szCs w:val="22"/>
        </w:rPr>
        <w:t>..................</w:t>
      </w:r>
      <w:r>
        <w:rPr>
          <w:bCs/>
          <w:sz w:val="22"/>
          <w:szCs w:val="22"/>
        </w:rPr>
        <w:t>............</w:t>
      </w:r>
      <w:r w:rsidRPr="00AF4BD9">
        <w:rPr>
          <w:bCs/>
          <w:sz w:val="22"/>
          <w:szCs w:val="22"/>
        </w:rPr>
        <w:t>.....R$ 9.000,00</w:t>
      </w:r>
    </w:p>
    <w:p w:rsidR="00AF4BD9" w:rsidRPr="00AF4BD9" w:rsidRDefault="00AF4BD9" w:rsidP="00AF4BD9">
      <w:pPr>
        <w:ind w:left="-567" w:right="-852"/>
        <w:jc w:val="both"/>
        <w:rPr>
          <w:bCs/>
          <w:sz w:val="22"/>
          <w:szCs w:val="22"/>
        </w:rPr>
      </w:pPr>
      <w:r w:rsidRPr="00AF4BD9">
        <w:rPr>
          <w:bCs/>
          <w:sz w:val="22"/>
          <w:szCs w:val="22"/>
        </w:rPr>
        <w:t>Lei Complementar nº 738/92 e Portari</w:t>
      </w:r>
      <w:r>
        <w:rPr>
          <w:bCs/>
          <w:sz w:val="22"/>
          <w:szCs w:val="22"/>
        </w:rPr>
        <w:t>a nº 188 de 26 de maio de 2010</w:t>
      </w:r>
    </w:p>
    <w:p w:rsidR="00AF4BD9" w:rsidRPr="00AF4BD9" w:rsidRDefault="00AF4BD9" w:rsidP="00AF4BD9">
      <w:pPr>
        <w:ind w:left="-567" w:right="-852"/>
        <w:rPr>
          <w:b/>
          <w:bCs/>
          <w:sz w:val="22"/>
          <w:szCs w:val="22"/>
        </w:rPr>
      </w:pPr>
      <w:r w:rsidRPr="00AF4BD9">
        <w:rPr>
          <w:b/>
          <w:bCs/>
          <w:sz w:val="22"/>
          <w:szCs w:val="22"/>
        </w:rPr>
        <w:t>Gratificação Venc. Cargo de Chefe de Gab. de Vereador Cl. I Incorp</w:t>
      </w:r>
      <w:r>
        <w:rPr>
          <w:b/>
          <w:bCs/>
          <w:sz w:val="22"/>
          <w:szCs w:val="22"/>
        </w:rPr>
        <w:t>:</w:t>
      </w:r>
      <w:r w:rsidRPr="00AF4BD9">
        <w:rPr>
          <w:bCs/>
          <w:sz w:val="22"/>
          <w:szCs w:val="22"/>
        </w:rPr>
        <w:t>...................</w:t>
      </w:r>
      <w:r>
        <w:rPr>
          <w:bCs/>
          <w:sz w:val="22"/>
          <w:szCs w:val="22"/>
        </w:rPr>
        <w:t>............</w:t>
      </w:r>
      <w:r w:rsidRPr="00AF4BD9">
        <w:rPr>
          <w:bCs/>
          <w:sz w:val="22"/>
          <w:szCs w:val="22"/>
        </w:rPr>
        <w:t>...........R$ 2.358,26</w:t>
      </w:r>
    </w:p>
    <w:p w:rsidR="00AF4BD9" w:rsidRPr="00AF4BD9" w:rsidRDefault="00AF4BD9" w:rsidP="00AF4BD9">
      <w:pPr>
        <w:ind w:left="-567" w:right="-852"/>
        <w:rPr>
          <w:b/>
          <w:bCs/>
          <w:sz w:val="22"/>
          <w:szCs w:val="22"/>
        </w:rPr>
      </w:pPr>
      <w:r w:rsidRPr="00AF4BD9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AF4BD9">
        <w:rPr>
          <w:b/>
          <w:bCs/>
          <w:sz w:val="22"/>
          <w:szCs w:val="22"/>
        </w:rPr>
        <w:t>..</w:t>
      </w:r>
      <w:r>
        <w:rPr>
          <w:b/>
          <w:bCs/>
          <w:sz w:val="22"/>
          <w:szCs w:val="22"/>
        </w:rPr>
        <w:t>............</w:t>
      </w:r>
      <w:r w:rsidRPr="00AF4BD9">
        <w:rPr>
          <w:b/>
          <w:bCs/>
          <w:sz w:val="22"/>
          <w:szCs w:val="22"/>
        </w:rPr>
        <w:t>.............................................................................................................R$ 15.117,56</w:t>
      </w:r>
    </w:p>
    <w:p w:rsidR="00AF4BD9" w:rsidRPr="00AF4BD9" w:rsidRDefault="00AF4BD9" w:rsidP="00AF4BD9">
      <w:pPr>
        <w:ind w:left="-567" w:right="-852"/>
        <w:jc w:val="both"/>
        <w:rPr>
          <w:b/>
          <w:bCs/>
          <w:sz w:val="16"/>
          <w:szCs w:val="16"/>
        </w:rPr>
      </w:pPr>
    </w:p>
    <w:p w:rsidR="00AF4BD9" w:rsidRDefault="00AF4BD9" w:rsidP="00AF4BD9">
      <w:pPr>
        <w:ind w:left="-567" w:right="-852" w:firstLine="709"/>
        <w:jc w:val="both"/>
        <w:rPr>
          <w:bCs/>
          <w:sz w:val="16"/>
          <w:szCs w:val="16"/>
        </w:rPr>
      </w:pPr>
      <w:r>
        <w:rPr>
          <w:b/>
          <w:sz w:val="22"/>
          <w:szCs w:val="22"/>
        </w:rPr>
        <w:t>IV</w:t>
      </w:r>
      <w:r w:rsidRPr="00AF4BD9">
        <w:rPr>
          <w:b/>
          <w:sz w:val="22"/>
          <w:szCs w:val="22"/>
        </w:rPr>
        <w:t xml:space="preserve"> - </w:t>
      </w:r>
      <w:r w:rsidRPr="00AF4BD9">
        <w:rPr>
          <w:bCs/>
          <w:sz w:val="22"/>
          <w:szCs w:val="22"/>
        </w:rPr>
        <w:t>Aplicar-se-á sobre este benefício os efeitos legais emanadas pelo manto do artigo 37, inciso XI da CRFB/1988 assegurados os efeitos instados so</w:t>
      </w:r>
      <w:r>
        <w:rPr>
          <w:bCs/>
          <w:sz w:val="22"/>
          <w:szCs w:val="22"/>
        </w:rPr>
        <w:t>bre o inciso XV do mesmo artigo.</w:t>
      </w:r>
    </w:p>
    <w:p w:rsidR="00AF4BD9" w:rsidRPr="00AF4BD9" w:rsidRDefault="00AF4BD9" w:rsidP="00AF4BD9">
      <w:pPr>
        <w:ind w:left="-567" w:right="-852" w:firstLine="709"/>
        <w:jc w:val="both"/>
        <w:rPr>
          <w:bCs/>
          <w:sz w:val="16"/>
          <w:szCs w:val="16"/>
        </w:rPr>
      </w:pPr>
    </w:p>
    <w:p w:rsidR="00AF4BD9" w:rsidRPr="00AF4BD9" w:rsidRDefault="00AF4BD9" w:rsidP="00AF4BD9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</w:t>
      </w:r>
      <w:r w:rsidRPr="00AF4BD9">
        <w:rPr>
          <w:rFonts w:ascii="Times New Roman" w:hAnsi="Times New Roman"/>
          <w:b/>
        </w:rPr>
        <w:t xml:space="preserve"> -</w:t>
      </w:r>
      <w:r w:rsidRPr="00AF4BD9">
        <w:rPr>
          <w:rFonts w:ascii="Times New Roman" w:hAnsi="Times New Roman"/>
        </w:rPr>
        <w:t xml:space="preserve"> Esta </w:t>
      </w:r>
      <w:r>
        <w:rPr>
          <w:rFonts w:ascii="Times New Roman" w:hAnsi="Times New Roman"/>
        </w:rPr>
        <w:t>P</w:t>
      </w:r>
      <w:r w:rsidRPr="00AF4BD9">
        <w:rPr>
          <w:rFonts w:ascii="Times New Roman" w:hAnsi="Times New Roman"/>
        </w:rPr>
        <w:t>ortaria entra em vigor na data de sua assinatura, condicionada a sua publicação.</w:t>
      </w:r>
    </w:p>
    <w:p w:rsidR="00466E4A" w:rsidRPr="00AF4BD9" w:rsidRDefault="00466E4A" w:rsidP="00AF4BD9">
      <w:pPr>
        <w:pStyle w:val="SemEspaamento"/>
        <w:ind w:right="-852"/>
        <w:rPr>
          <w:rFonts w:ascii="Times New Roman" w:hAnsi="Times New Roman" w:cs="Times New Roman"/>
          <w:sz w:val="16"/>
          <w:szCs w:val="16"/>
        </w:rPr>
      </w:pP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Registre-se. Publique-se. Cumpra-se.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 xml:space="preserve">Gabinete da Prefeita, </w:t>
      </w:r>
      <w:r w:rsidR="008E2948">
        <w:rPr>
          <w:rFonts w:ascii="Times New Roman" w:hAnsi="Times New Roman" w:cs="Times New Roman"/>
        </w:rPr>
        <w:t>1</w:t>
      </w:r>
      <w:r w:rsidR="00B90D83">
        <w:rPr>
          <w:rFonts w:ascii="Times New Roman" w:hAnsi="Times New Roman" w:cs="Times New Roman"/>
        </w:rPr>
        <w:t>7</w:t>
      </w:r>
      <w:r w:rsidRPr="000E19E0">
        <w:rPr>
          <w:rFonts w:ascii="Times New Roman" w:hAnsi="Times New Roman" w:cs="Times New Roman"/>
        </w:rPr>
        <w:t xml:space="preserve"> de </w:t>
      </w:r>
      <w:r w:rsidR="008E2948">
        <w:rPr>
          <w:rFonts w:ascii="Times New Roman" w:hAnsi="Times New Roman" w:cs="Times New Roman"/>
        </w:rPr>
        <w:t>junho</w:t>
      </w:r>
      <w:r w:rsidRPr="000E19E0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sectPr w:rsidR="000E19E0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A5" w:rsidRDefault="00DB40A5" w:rsidP="00E04605">
      <w:r>
        <w:separator/>
      </w:r>
    </w:p>
  </w:endnote>
  <w:endnote w:type="continuationSeparator" w:id="0">
    <w:p w:rsidR="00DB40A5" w:rsidRDefault="00DB40A5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A5" w:rsidRDefault="00DB40A5" w:rsidP="00E04605">
      <w:r>
        <w:separator/>
      </w:r>
    </w:p>
  </w:footnote>
  <w:footnote w:type="continuationSeparator" w:id="0">
    <w:p w:rsidR="00DB40A5" w:rsidRDefault="00DB40A5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5A171E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5A171E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5A171E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A7797"/>
    <w:rsid w:val="000A7E73"/>
    <w:rsid w:val="000E19E0"/>
    <w:rsid w:val="001308E3"/>
    <w:rsid w:val="00195E3B"/>
    <w:rsid w:val="001A0C6F"/>
    <w:rsid w:val="001C6FE0"/>
    <w:rsid w:val="001E71E3"/>
    <w:rsid w:val="002613FE"/>
    <w:rsid w:val="00261E6F"/>
    <w:rsid w:val="00332944"/>
    <w:rsid w:val="003C3DE2"/>
    <w:rsid w:val="004051F9"/>
    <w:rsid w:val="0045190F"/>
    <w:rsid w:val="00457602"/>
    <w:rsid w:val="00466E4A"/>
    <w:rsid w:val="004B11B1"/>
    <w:rsid w:val="004C6386"/>
    <w:rsid w:val="00590C25"/>
    <w:rsid w:val="005A171E"/>
    <w:rsid w:val="005A5D8C"/>
    <w:rsid w:val="005C08C3"/>
    <w:rsid w:val="006950D6"/>
    <w:rsid w:val="00746857"/>
    <w:rsid w:val="007A1F21"/>
    <w:rsid w:val="007D7880"/>
    <w:rsid w:val="00850DBC"/>
    <w:rsid w:val="008E2948"/>
    <w:rsid w:val="009426C1"/>
    <w:rsid w:val="00997CDC"/>
    <w:rsid w:val="009D1D9F"/>
    <w:rsid w:val="009D7421"/>
    <w:rsid w:val="00A33941"/>
    <w:rsid w:val="00A853EA"/>
    <w:rsid w:val="00AF4BD9"/>
    <w:rsid w:val="00B5785E"/>
    <w:rsid w:val="00B63022"/>
    <w:rsid w:val="00B90D83"/>
    <w:rsid w:val="00C21682"/>
    <w:rsid w:val="00C21965"/>
    <w:rsid w:val="00CF2A4D"/>
    <w:rsid w:val="00D31B75"/>
    <w:rsid w:val="00D700BD"/>
    <w:rsid w:val="00DA6CD1"/>
    <w:rsid w:val="00DB2A83"/>
    <w:rsid w:val="00DB40A5"/>
    <w:rsid w:val="00DB6BEF"/>
    <w:rsid w:val="00DB7552"/>
    <w:rsid w:val="00DD4D0E"/>
    <w:rsid w:val="00E04605"/>
    <w:rsid w:val="00E13C70"/>
    <w:rsid w:val="00E8082C"/>
    <w:rsid w:val="00E92427"/>
    <w:rsid w:val="00F52C64"/>
    <w:rsid w:val="00F60006"/>
    <w:rsid w:val="00F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788BC3-F7A9-42C2-9907-F94A7477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B301-DEC3-44DF-9B3F-80438749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2019-07-01T17:18:00Z</cp:lastPrinted>
  <dcterms:created xsi:type="dcterms:W3CDTF">2019-07-03T17:20:00Z</dcterms:created>
  <dcterms:modified xsi:type="dcterms:W3CDTF">2019-07-03T17:20:00Z</dcterms:modified>
</cp:coreProperties>
</file>