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C00DEA">
        <w:rPr>
          <w:rFonts w:ascii="Times New Roman" w:hAnsi="Times New Roman" w:cs="Times New Roman"/>
          <w:b/>
          <w:u w:val="single"/>
        </w:rPr>
        <w:t>417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>
        <w:rPr>
          <w:rFonts w:ascii="Times New Roman" w:hAnsi="Times New Roman" w:cs="Times New Roman"/>
          <w:b/>
          <w:u w:val="single"/>
        </w:rPr>
        <w:t>9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2C5609">
        <w:rPr>
          <w:rFonts w:ascii="Times New Roman" w:hAnsi="Times New Roman" w:cs="Times New Roman"/>
          <w:b/>
          <w:u w:val="single"/>
        </w:rPr>
        <w:t>SETEMBRO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5443E3" w:rsidRPr="00510DDF" w:rsidRDefault="00C00DEA" w:rsidP="005443E3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REVOGA A PORTARIA SMA/153/94, DE 10 DE FEVERERIRO DE 1194, QUE REINQUADRA O SERVIDOR ODÍLIO FABRÍCIO FILHO, MATRÍCULA 977-6, EM SEU ARGO ORIGINAL DE PROFESSOR MG-2, ATUAL PROFESSOR I E DÁ OUTRAS PROVIDÊNCIAS</w:t>
      </w:r>
    </w:p>
    <w:p w:rsidR="005443E3" w:rsidRPr="00510DDF" w:rsidRDefault="005443E3" w:rsidP="005443E3">
      <w:pPr>
        <w:ind w:left="-284"/>
        <w:jc w:val="both"/>
        <w:rPr>
          <w:b/>
          <w:bCs/>
          <w:sz w:val="22"/>
          <w:szCs w:val="22"/>
        </w:rPr>
      </w:pPr>
    </w:p>
    <w:p w:rsidR="005443E3" w:rsidRDefault="005443E3" w:rsidP="005443E3">
      <w:pPr>
        <w:ind w:left="-284" w:firstLine="710"/>
        <w:jc w:val="both"/>
        <w:rPr>
          <w:sz w:val="22"/>
          <w:szCs w:val="22"/>
        </w:rPr>
      </w:pPr>
      <w:r w:rsidRPr="00510DDF">
        <w:rPr>
          <w:b/>
          <w:bCs/>
          <w:sz w:val="22"/>
          <w:szCs w:val="22"/>
        </w:rPr>
        <w:t xml:space="preserve">A </w:t>
      </w:r>
      <w:r w:rsidRPr="005443E3">
        <w:rPr>
          <w:b/>
          <w:bCs/>
          <w:iCs/>
          <w:sz w:val="22"/>
          <w:szCs w:val="22"/>
        </w:rPr>
        <w:t>PREFEITA DE ARARUAMA</w:t>
      </w:r>
      <w:r w:rsidRPr="00510DDF">
        <w:rPr>
          <w:b/>
          <w:bCs/>
          <w:sz w:val="22"/>
          <w:szCs w:val="22"/>
        </w:rPr>
        <w:t xml:space="preserve">, </w:t>
      </w:r>
      <w:r w:rsidRPr="00510DDF">
        <w:rPr>
          <w:sz w:val="22"/>
          <w:szCs w:val="22"/>
        </w:rPr>
        <w:t xml:space="preserve">no uso de suas atribuições e competência conferidas por Lei, considerando o </w:t>
      </w:r>
      <w:r w:rsidR="00C00DEA">
        <w:rPr>
          <w:sz w:val="22"/>
          <w:szCs w:val="22"/>
        </w:rPr>
        <w:t xml:space="preserve">que restou provado </w:t>
      </w:r>
      <w:r w:rsidRPr="00510DDF">
        <w:rPr>
          <w:sz w:val="22"/>
          <w:szCs w:val="22"/>
        </w:rPr>
        <w:t xml:space="preserve">nos autos do Processo Administrativo nº </w:t>
      </w:r>
      <w:r w:rsidR="00C00DEA">
        <w:rPr>
          <w:sz w:val="22"/>
          <w:szCs w:val="22"/>
        </w:rPr>
        <w:t>16.172</w:t>
      </w:r>
      <w:r w:rsidRPr="00510DDF">
        <w:rPr>
          <w:sz w:val="22"/>
          <w:szCs w:val="22"/>
        </w:rPr>
        <w:t>/20</w:t>
      </w:r>
      <w:r w:rsidR="00C00DEA">
        <w:rPr>
          <w:sz w:val="22"/>
          <w:szCs w:val="22"/>
        </w:rPr>
        <w:t>17;</w:t>
      </w:r>
    </w:p>
    <w:p w:rsidR="00C00DEA" w:rsidRDefault="00C00DEA" w:rsidP="005443E3">
      <w:pPr>
        <w:ind w:left="-284" w:firstLine="710"/>
        <w:jc w:val="both"/>
        <w:rPr>
          <w:sz w:val="22"/>
          <w:szCs w:val="22"/>
        </w:rPr>
      </w:pPr>
    </w:p>
    <w:p w:rsidR="00C00DEA" w:rsidRDefault="00C00DEA" w:rsidP="005443E3">
      <w:pPr>
        <w:ind w:left="-284" w:firstLine="710"/>
        <w:jc w:val="both"/>
        <w:rPr>
          <w:sz w:val="22"/>
          <w:szCs w:val="22"/>
        </w:rPr>
      </w:pPr>
      <w:r w:rsidRPr="00C00DEA">
        <w:rPr>
          <w:b/>
          <w:sz w:val="22"/>
          <w:szCs w:val="22"/>
        </w:rPr>
        <w:t>Considerando</w:t>
      </w:r>
      <w:r>
        <w:rPr>
          <w:sz w:val="22"/>
          <w:szCs w:val="22"/>
        </w:rPr>
        <w:t>, o disposto no Inciso II, do Artigo 37, da Constituição Federal c/c o disposto no Artigo 19, dos Atos das Disposições Transitórias da Constituição Federal,</w:t>
      </w:r>
    </w:p>
    <w:p w:rsidR="00C00DEA" w:rsidRPr="00C00DEA" w:rsidRDefault="00C00DEA" w:rsidP="005443E3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Considerando</w:t>
      </w:r>
      <w:r>
        <w:rPr>
          <w:sz w:val="22"/>
          <w:szCs w:val="22"/>
        </w:rPr>
        <w:t xml:space="preserve">, finalmente, que nos termos da Súmula 473 do STF A Administração pode anular seus próprios atos, quando eivados de vícios que os tornam ilegais, </w:t>
      </w:r>
      <w:proofErr w:type="spellStart"/>
      <w:r>
        <w:rPr>
          <w:sz w:val="22"/>
          <w:szCs w:val="22"/>
        </w:rPr>
        <w:t>porue</w:t>
      </w:r>
      <w:proofErr w:type="spellEnd"/>
      <w:r>
        <w:rPr>
          <w:sz w:val="22"/>
          <w:szCs w:val="22"/>
        </w:rPr>
        <w:t xml:space="preserve"> deles não se originam direitos: ou revogá-los, por motivo de conveniência ou oportunidade, respeitados os direitos adquiridos, e ressalvada, em todos os casos,</w:t>
      </w:r>
      <w:r w:rsidR="009C349E">
        <w:rPr>
          <w:sz w:val="22"/>
          <w:szCs w:val="22"/>
        </w:rPr>
        <w:t xml:space="preserve"> a apreciação judicial”</w:t>
      </w:r>
      <w:r>
        <w:rPr>
          <w:sz w:val="22"/>
          <w:szCs w:val="22"/>
        </w:rPr>
        <w:t xml:space="preserve">  </w:t>
      </w:r>
    </w:p>
    <w:p w:rsidR="005443E3" w:rsidRPr="00510DDF" w:rsidRDefault="005443E3" w:rsidP="005443E3">
      <w:pPr>
        <w:ind w:left="-284"/>
        <w:jc w:val="both"/>
        <w:rPr>
          <w:sz w:val="22"/>
          <w:szCs w:val="22"/>
        </w:rPr>
      </w:pPr>
    </w:p>
    <w:p w:rsidR="005443E3" w:rsidRDefault="005443E3" w:rsidP="005443E3">
      <w:pPr>
        <w:ind w:left="-284"/>
        <w:jc w:val="center"/>
        <w:rPr>
          <w:b/>
          <w:sz w:val="22"/>
          <w:szCs w:val="22"/>
        </w:rPr>
      </w:pPr>
      <w:r w:rsidRPr="00510DDF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510DD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510DDF">
        <w:rPr>
          <w:b/>
          <w:sz w:val="22"/>
          <w:szCs w:val="22"/>
        </w:rPr>
        <w:t>:</w:t>
      </w:r>
      <w:proofErr w:type="gramEnd"/>
    </w:p>
    <w:p w:rsidR="005443E3" w:rsidRPr="00510DDF" w:rsidRDefault="005443E3" w:rsidP="005443E3">
      <w:pPr>
        <w:ind w:left="-284"/>
        <w:jc w:val="center"/>
        <w:rPr>
          <w:b/>
          <w:sz w:val="22"/>
          <w:szCs w:val="22"/>
        </w:rPr>
      </w:pPr>
    </w:p>
    <w:p w:rsidR="005443E3" w:rsidRPr="00510DDF" w:rsidRDefault="005443E3" w:rsidP="005443E3">
      <w:pPr>
        <w:ind w:left="-284"/>
        <w:jc w:val="both"/>
        <w:rPr>
          <w:b/>
          <w:sz w:val="22"/>
          <w:szCs w:val="22"/>
        </w:rPr>
      </w:pPr>
    </w:p>
    <w:p w:rsidR="005443E3" w:rsidRPr="005443E3" w:rsidRDefault="005443E3" w:rsidP="005443E3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 xml:space="preserve">I – </w:t>
      </w:r>
      <w:r w:rsidR="009C349E">
        <w:rPr>
          <w:b/>
          <w:bCs/>
          <w:sz w:val="22"/>
          <w:szCs w:val="22"/>
        </w:rPr>
        <w:t>Revogar a Portaria SMA/153/94</w:t>
      </w:r>
      <w:r w:rsidRPr="005443E3">
        <w:rPr>
          <w:bCs/>
          <w:sz w:val="22"/>
          <w:szCs w:val="22"/>
        </w:rPr>
        <w:t xml:space="preserve">, </w:t>
      </w:r>
      <w:r w:rsidR="009C349E">
        <w:rPr>
          <w:bCs/>
          <w:sz w:val="22"/>
          <w:szCs w:val="22"/>
        </w:rPr>
        <w:t>de 10 de fevereiro de 1994, por estar em flagrante conflito com o Inciso II do Artigo 37, da Constituição Federal.</w:t>
      </w:r>
    </w:p>
    <w:p w:rsidR="005443E3" w:rsidRPr="00510DDF" w:rsidRDefault="005443E3" w:rsidP="005443E3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5443E3" w:rsidRDefault="005443E3" w:rsidP="009C349E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510DDF">
        <w:rPr>
          <w:b/>
          <w:bCs/>
          <w:sz w:val="22"/>
          <w:szCs w:val="22"/>
        </w:rPr>
        <w:t xml:space="preserve">II </w:t>
      </w:r>
      <w:r w:rsidR="009C349E">
        <w:rPr>
          <w:b/>
          <w:bCs/>
          <w:sz w:val="22"/>
          <w:szCs w:val="22"/>
        </w:rPr>
        <w:t>–</w:t>
      </w:r>
      <w:r w:rsidRPr="00510DDF">
        <w:rPr>
          <w:b/>
          <w:bCs/>
          <w:sz w:val="22"/>
          <w:szCs w:val="22"/>
        </w:rPr>
        <w:t xml:space="preserve"> </w:t>
      </w:r>
      <w:r w:rsidR="009C349E">
        <w:rPr>
          <w:b/>
          <w:bCs/>
          <w:sz w:val="22"/>
          <w:szCs w:val="22"/>
        </w:rPr>
        <w:t xml:space="preserve">Declarar </w:t>
      </w:r>
      <w:r w:rsidR="009C349E" w:rsidRPr="009C349E">
        <w:rPr>
          <w:bCs/>
          <w:sz w:val="22"/>
          <w:szCs w:val="22"/>
        </w:rPr>
        <w:t xml:space="preserve">o </w:t>
      </w:r>
      <w:proofErr w:type="gramStart"/>
      <w:r w:rsidR="009C349E" w:rsidRPr="009C349E">
        <w:rPr>
          <w:bCs/>
          <w:sz w:val="22"/>
          <w:szCs w:val="22"/>
        </w:rPr>
        <w:t>servidor</w:t>
      </w:r>
      <w:r w:rsidR="009C349E">
        <w:rPr>
          <w:b/>
          <w:bCs/>
          <w:sz w:val="22"/>
          <w:szCs w:val="22"/>
        </w:rPr>
        <w:t xml:space="preserve">  ODÍLIO</w:t>
      </w:r>
      <w:proofErr w:type="gramEnd"/>
      <w:r w:rsidR="009C349E">
        <w:rPr>
          <w:b/>
          <w:bCs/>
          <w:sz w:val="22"/>
          <w:szCs w:val="22"/>
        </w:rPr>
        <w:t xml:space="preserve"> FABRÍCIO FILHO</w:t>
      </w:r>
      <w:r w:rsidRPr="00510DDF">
        <w:rPr>
          <w:b/>
          <w:bCs/>
          <w:sz w:val="22"/>
          <w:szCs w:val="22"/>
        </w:rPr>
        <w:t xml:space="preserve">, </w:t>
      </w:r>
      <w:r w:rsidR="009C349E">
        <w:rPr>
          <w:bCs/>
          <w:sz w:val="22"/>
          <w:szCs w:val="22"/>
        </w:rPr>
        <w:t xml:space="preserve">portador da Carteira de Identidade nº 056430580, expedida pelo IFP/RJ, inscrito no CPF/MF sob nº 519.677.827-68, titular da Matrícula nº 977-6, do Quadro do Magistério Municipal </w:t>
      </w:r>
      <w:r w:rsidR="005523BE" w:rsidRPr="005523BE">
        <w:rPr>
          <w:b/>
          <w:bCs/>
          <w:sz w:val="22"/>
          <w:szCs w:val="22"/>
        </w:rPr>
        <w:t>E</w:t>
      </w:r>
      <w:r w:rsidR="009C349E" w:rsidRPr="009C349E">
        <w:rPr>
          <w:b/>
          <w:bCs/>
          <w:sz w:val="22"/>
          <w:szCs w:val="22"/>
          <w:u w:val="single"/>
        </w:rPr>
        <w:t xml:space="preserve">fetivado e </w:t>
      </w:r>
      <w:r w:rsidR="005523BE">
        <w:rPr>
          <w:b/>
          <w:bCs/>
          <w:sz w:val="22"/>
          <w:szCs w:val="22"/>
          <w:u w:val="single"/>
        </w:rPr>
        <w:t>E</w:t>
      </w:r>
      <w:r w:rsidR="009C349E" w:rsidRPr="009C349E">
        <w:rPr>
          <w:b/>
          <w:bCs/>
          <w:sz w:val="22"/>
          <w:szCs w:val="22"/>
          <w:u w:val="single"/>
        </w:rPr>
        <w:t>nquadrado</w:t>
      </w:r>
      <w:r w:rsidR="009C349E">
        <w:rPr>
          <w:bCs/>
          <w:sz w:val="22"/>
          <w:szCs w:val="22"/>
        </w:rPr>
        <w:t xml:space="preserve"> no Cargo de Professor MG 2, renomeado para </w:t>
      </w:r>
      <w:r w:rsidR="009C349E" w:rsidRPr="009C349E">
        <w:rPr>
          <w:b/>
          <w:bCs/>
          <w:sz w:val="22"/>
          <w:szCs w:val="22"/>
          <w:u w:val="single"/>
        </w:rPr>
        <w:t>Professor I,</w:t>
      </w:r>
      <w:r w:rsidR="009C349E">
        <w:rPr>
          <w:bCs/>
          <w:sz w:val="22"/>
          <w:szCs w:val="22"/>
        </w:rPr>
        <w:t xml:space="preserve"> nos termos da Lei Complementar Municipal 015/1997 e, em face do tempo de sua efetivação, enquadrá-lo no </w:t>
      </w:r>
      <w:r w:rsidR="009C349E" w:rsidRPr="009C349E">
        <w:rPr>
          <w:b/>
          <w:bCs/>
          <w:sz w:val="22"/>
          <w:szCs w:val="22"/>
          <w:u w:val="single"/>
        </w:rPr>
        <w:t>Nível 36 GRDP</w:t>
      </w:r>
      <w:r w:rsidR="009C349E">
        <w:rPr>
          <w:bCs/>
          <w:sz w:val="22"/>
          <w:szCs w:val="22"/>
        </w:rPr>
        <w:t>.</w:t>
      </w:r>
    </w:p>
    <w:p w:rsidR="009C349E" w:rsidRDefault="009C349E" w:rsidP="009C349E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</w:p>
    <w:p w:rsidR="009C349E" w:rsidRPr="009C349E" w:rsidRDefault="009C349E" w:rsidP="009C349E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  <w:r w:rsidRPr="009C349E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 xml:space="preserve">- Determinar </w:t>
      </w:r>
      <w:r w:rsidRPr="005523BE">
        <w:rPr>
          <w:bCs/>
          <w:sz w:val="22"/>
          <w:szCs w:val="22"/>
        </w:rPr>
        <w:t xml:space="preserve">à SEADM – Secretaria Municipal de </w:t>
      </w:r>
      <w:proofErr w:type="gramStart"/>
      <w:r w:rsidRPr="005523BE">
        <w:rPr>
          <w:bCs/>
          <w:sz w:val="22"/>
          <w:szCs w:val="22"/>
        </w:rPr>
        <w:t xml:space="preserve">Administração </w:t>
      </w:r>
      <w:r w:rsidR="005523BE">
        <w:rPr>
          <w:bCs/>
          <w:sz w:val="22"/>
          <w:szCs w:val="22"/>
        </w:rPr>
        <w:t>,</w:t>
      </w:r>
      <w:proofErr w:type="gramEnd"/>
      <w:r w:rsidR="005523BE">
        <w:rPr>
          <w:bCs/>
          <w:sz w:val="22"/>
          <w:szCs w:val="22"/>
        </w:rPr>
        <w:t xml:space="preserve"> através de seu órgão próprio, que promova as devidas alterações e anotações na ficha cadastral do servidor. </w:t>
      </w:r>
    </w:p>
    <w:p w:rsidR="005443E3" w:rsidRPr="00510DDF" w:rsidRDefault="005443E3" w:rsidP="005443E3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5443E3" w:rsidRPr="005523BE" w:rsidRDefault="005443E3" w:rsidP="005443E3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510DDF">
        <w:rPr>
          <w:b/>
          <w:sz w:val="22"/>
          <w:szCs w:val="22"/>
        </w:rPr>
        <w:t>I</w:t>
      </w:r>
      <w:r w:rsidR="005523BE">
        <w:rPr>
          <w:b/>
          <w:sz w:val="22"/>
          <w:szCs w:val="22"/>
        </w:rPr>
        <w:t>V</w:t>
      </w:r>
      <w:r w:rsidRPr="00510DDF">
        <w:rPr>
          <w:b/>
          <w:sz w:val="22"/>
          <w:szCs w:val="22"/>
        </w:rPr>
        <w:t xml:space="preserve"> - </w:t>
      </w:r>
      <w:r w:rsidRPr="005523BE">
        <w:rPr>
          <w:sz w:val="22"/>
          <w:szCs w:val="22"/>
        </w:rPr>
        <w:t xml:space="preserve">Esta Portaria entra em vigor na data de sua publicação, </w:t>
      </w:r>
      <w:r w:rsidR="005523BE">
        <w:rPr>
          <w:sz w:val="22"/>
          <w:szCs w:val="22"/>
        </w:rPr>
        <w:t>retroagindo seus efitos à 10 de fevereiro de 1994, revogadas as disposições em contrário.</w:t>
      </w:r>
    </w:p>
    <w:p w:rsidR="005443E3" w:rsidRPr="00510DDF" w:rsidRDefault="005443E3" w:rsidP="005443E3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5443E3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de </w:t>
      </w:r>
      <w:r w:rsidR="002C5609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5523BE" w:rsidP="005523BE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</w:t>
      </w:r>
      <w:r>
        <w:rPr>
          <w:szCs w:val="24"/>
        </w:rPr>
        <w:t>t</w:t>
      </w: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18" w:rsidRDefault="003E4118" w:rsidP="003620ED">
      <w:r>
        <w:separator/>
      </w:r>
    </w:p>
  </w:endnote>
  <w:endnote w:type="continuationSeparator" w:id="0">
    <w:p w:rsidR="003E4118" w:rsidRDefault="003E411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18" w:rsidRDefault="003E4118" w:rsidP="003620ED">
      <w:r>
        <w:separator/>
      </w:r>
    </w:p>
  </w:footnote>
  <w:footnote w:type="continuationSeparator" w:id="0">
    <w:p w:rsidR="003E4118" w:rsidRDefault="003E411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41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11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E41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B115A"/>
    <w:rsid w:val="000C2E0D"/>
    <w:rsid w:val="00130625"/>
    <w:rsid w:val="00181540"/>
    <w:rsid w:val="001B0D2C"/>
    <w:rsid w:val="001C4613"/>
    <w:rsid w:val="001E1243"/>
    <w:rsid w:val="00220CDF"/>
    <w:rsid w:val="00250E02"/>
    <w:rsid w:val="002607FE"/>
    <w:rsid w:val="00294D49"/>
    <w:rsid w:val="002A61FD"/>
    <w:rsid w:val="002C1B79"/>
    <w:rsid w:val="002C5609"/>
    <w:rsid w:val="00351568"/>
    <w:rsid w:val="003620ED"/>
    <w:rsid w:val="00367B02"/>
    <w:rsid w:val="003C411B"/>
    <w:rsid w:val="003D2C60"/>
    <w:rsid w:val="003E4118"/>
    <w:rsid w:val="003F422C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523BE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C349E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D51B5"/>
    <w:rsid w:val="00BF444E"/>
    <w:rsid w:val="00C00DEA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470462E-DDDD-42A0-899A-F054697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DE1FB-B2B3-4CF5-A1A3-616D538D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2018-10-10T18:26:00Z</dcterms:created>
  <dcterms:modified xsi:type="dcterms:W3CDTF">2018-10-10T18:26:00Z</dcterms:modified>
</cp:coreProperties>
</file>