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EF3472">
      <w:bookmarkStart w:id="0" w:name="_GoBack"/>
      <w:bookmarkEnd w:id="0"/>
    </w:p>
    <w:p w:rsidR="00705B31" w:rsidRDefault="00705B31" w:rsidP="00705B31">
      <w:pPr>
        <w:ind w:left="-284" w:right="-852"/>
        <w:jc w:val="both"/>
      </w:pPr>
    </w:p>
    <w:p w:rsidR="00A43E17" w:rsidRDefault="00A43E17" w:rsidP="00A43E17">
      <w:pPr>
        <w:ind w:left="-284" w:right="-852"/>
        <w:jc w:val="both"/>
        <w:rPr>
          <w:sz w:val="22"/>
          <w:szCs w:val="22"/>
        </w:rPr>
      </w:pPr>
    </w:p>
    <w:p w:rsidR="00542E65" w:rsidRDefault="00542E65" w:rsidP="00542E65">
      <w:pPr>
        <w:ind w:left="-284" w:right="-852"/>
        <w:jc w:val="center"/>
        <w:rPr>
          <w:sz w:val="22"/>
          <w:szCs w:val="22"/>
        </w:rPr>
      </w:pPr>
    </w:p>
    <w:p w:rsidR="00542E65" w:rsidRDefault="00542E65" w:rsidP="00542E65">
      <w:pPr>
        <w:ind w:left="-284" w:right="-852"/>
        <w:jc w:val="center"/>
        <w:rPr>
          <w:sz w:val="22"/>
          <w:szCs w:val="22"/>
        </w:rPr>
      </w:pPr>
    </w:p>
    <w:p w:rsidR="008A0477" w:rsidRDefault="008A0477" w:rsidP="008A0477">
      <w:pPr>
        <w:ind w:right="-568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PORTARIA Nº 105 – DE 23 DE FEVEREIRO DE 2017</w:t>
      </w:r>
    </w:p>
    <w:p w:rsidR="008A0477" w:rsidRDefault="008A0477" w:rsidP="008A0477">
      <w:pPr>
        <w:ind w:right="-568"/>
        <w:jc w:val="both"/>
        <w:rPr>
          <w:szCs w:val="24"/>
          <w:u w:val="single"/>
        </w:rPr>
      </w:pPr>
    </w:p>
    <w:p w:rsidR="008A0477" w:rsidRDefault="008A0477" w:rsidP="008A0477">
      <w:pPr>
        <w:ind w:left="3686" w:right="-568"/>
        <w:jc w:val="both"/>
        <w:rPr>
          <w:b/>
          <w:i/>
          <w:szCs w:val="24"/>
        </w:rPr>
      </w:pPr>
      <w:r>
        <w:rPr>
          <w:b/>
          <w:i/>
          <w:szCs w:val="24"/>
        </w:rPr>
        <w:t>DESIGNA SERVIDORA E DÁ OUTRAS PROVIDÊNCIAS</w:t>
      </w:r>
    </w:p>
    <w:p w:rsidR="008A0477" w:rsidRDefault="008A0477" w:rsidP="008A0477">
      <w:pPr>
        <w:ind w:right="-568"/>
        <w:jc w:val="both"/>
        <w:rPr>
          <w:b/>
          <w:i/>
          <w:szCs w:val="24"/>
        </w:rPr>
      </w:pPr>
    </w:p>
    <w:p w:rsidR="008A0477" w:rsidRDefault="008A0477" w:rsidP="008A0477">
      <w:pPr>
        <w:spacing w:before="240"/>
        <w:ind w:right="-568" w:firstLine="1134"/>
        <w:jc w:val="both"/>
        <w:rPr>
          <w:szCs w:val="24"/>
        </w:rPr>
      </w:pPr>
      <w:r>
        <w:rPr>
          <w:b/>
          <w:szCs w:val="24"/>
        </w:rPr>
        <w:t>A PREFEITA MUNICIPAL DE ARARUAMA</w:t>
      </w:r>
      <w:r>
        <w:rPr>
          <w:szCs w:val="24"/>
        </w:rPr>
        <w:t xml:space="preserve">, no uso de suas atribuições e competências conferidas por Lei, e tendo em vista o disposto no Inciso IV, do Artigo 16, da Lei nº 8.742/1993 (LOAS) </w:t>
      </w:r>
      <w:proofErr w:type="gramStart"/>
      <w:r>
        <w:rPr>
          <w:szCs w:val="24"/>
        </w:rPr>
        <w:t>e Inciso</w:t>
      </w:r>
      <w:proofErr w:type="gramEnd"/>
      <w:r>
        <w:rPr>
          <w:szCs w:val="24"/>
        </w:rPr>
        <w:t xml:space="preserve"> V, do Artigo 6º, da Lei Complementar Municipal nº 055/2008</w:t>
      </w:r>
    </w:p>
    <w:p w:rsidR="008A0477" w:rsidRDefault="008A0477" w:rsidP="008A0477">
      <w:pPr>
        <w:spacing w:before="240"/>
        <w:ind w:right="-568" w:firstLine="1134"/>
        <w:jc w:val="both"/>
        <w:rPr>
          <w:szCs w:val="24"/>
        </w:rPr>
      </w:pPr>
    </w:p>
    <w:p w:rsidR="00A31C10" w:rsidRDefault="00A31C10" w:rsidP="008A0477">
      <w:pPr>
        <w:spacing w:before="240"/>
        <w:ind w:right="-568" w:firstLine="1134"/>
        <w:jc w:val="both"/>
        <w:rPr>
          <w:szCs w:val="24"/>
        </w:rPr>
      </w:pPr>
    </w:p>
    <w:p w:rsidR="008A0477" w:rsidRDefault="008A0477" w:rsidP="008A0477">
      <w:pPr>
        <w:ind w:right="-568"/>
        <w:jc w:val="both"/>
        <w:rPr>
          <w:szCs w:val="24"/>
        </w:rPr>
      </w:pPr>
    </w:p>
    <w:p w:rsidR="008A0477" w:rsidRDefault="008A0477" w:rsidP="008A0477">
      <w:pPr>
        <w:ind w:right="-568"/>
        <w:jc w:val="center"/>
        <w:rPr>
          <w:b/>
          <w:szCs w:val="24"/>
        </w:rPr>
      </w:pPr>
      <w:r w:rsidRPr="008A0477">
        <w:rPr>
          <w:b/>
          <w:szCs w:val="24"/>
        </w:rPr>
        <w:t>R E S O L V E:</w:t>
      </w:r>
    </w:p>
    <w:p w:rsidR="008A0477" w:rsidRPr="008A0477" w:rsidRDefault="008A0477" w:rsidP="008A0477">
      <w:pPr>
        <w:ind w:right="-568"/>
        <w:jc w:val="center"/>
        <w:rPr>
          <w:b/>
          <w:szCs w:val="24"/>
        </w:rPr>
      </w:pPr>
    </w:p>
    <w:p w:rsidR="008A0477" w:rsidRDefault="008A0477" w:rsidP="008A0477">
      <w:pPr>
        <w:ind w:right="-568"/>
        <w:jc w:val="both"/>
        <w:rPr>
          <w:szCs w:val="24"/>
        </w:rPr>
      </w:pPr>
    </w:p>
    <w:p w:rsidR="00A31C10" w:rsidRDefault="00A31C10" w:rsidP="008A0477">
      <w:pPr>
        <w:ind w:right="-568"/>
        <w:jc w:val="both"/>
        <w:rPr>
          <w:szCs w:val="24"/>
        </w:rPr>
      </w:pPr>
    </w:p>
    <w:p w:rsidR="00A31C10" w:rsidRDefault="00A31C10" w:rsidP="008A0477">
      <w:pPr>
        <w:ind w:right="-568"/>
        <w:jc w:val="both"/>
        <w:rPr>
          <w:szCs w:val="24"/>
        </w:rPr>
      </w:pPr>
    </w:p>
    <w:p w:rsidR="008A0477" w:rsidRDefault="008A0477" w:rsidP="008A0477">
      <w:pPr>
        <w:ind w:right="-568" w:firstLine="1134"/>
        <w:jc w:val="both"/>
        <w:rPr>
          <w:szCs w:val="24"/>
        </w:rPr>
      </w:pPr>
      <w:r>
        <w:rPr>
          <w:b/>
          <w:szCs w:val="24"/>
        </w:rPr>
        <w:t>I</w:t>
      </w:r>
      <w:r>
        <w:rPr>
          <w:szCs w:val="24"/>
        </w:rPr>
        <w:t xml:space="preserve"> – </w:t>
      </w:r>
      <w:r>
        <w:rPr>
          <w:b/>
          <w:szCs w:val="24"/>
        </w:rPr>
        <w:t>DESIGNAR</w:t>
      </w:r>
      <w:r>
        <w:rPr>
          <w:szCs w:val="24"/>
        </w:rPr>
        <w:t xml:space="preserve"> a servidora </w:t>
      </w:r>
      <w:r w:rsidRPr="008A0477">
        <w:rPr>
          <w:b/>
          <w:szCs w:val="24"/>
        </w:rPr>
        <w:t>VALÉRIA MARIANO MUNIZ</w:t>
      </w:r>
      <w:r>
        <w:rPr>
          <w:szCs w:val="24"/>
        </w:rPr>
        <w:t xml:space="preserve">, Assistente Social, Matrícula 9949117-0, para atuar como Secretária Executiva do Conselho Municipal de Assistência Social </w:t>
      </w:r>
      <w:r w:rsidR="00A31C10">
        <w:rPr>
          <w:szCs w:val="24"/>
        </w:rPr>
        <w:t>– COMASO.</w:t>
      </w:r>
    </w:p>
    <w:p w:rsidR="00A31C10" w:rsidRDefault="00A31C10" w:rsidP="008A0477">
      <w:pPr>
        <w:ind w:right="-568" w:firstLine="1134"/>
        <w:jc w:val="both"/>
        <w:rPr>
          <w:szCs w:val="24"/>
        </w:rPr>
      </w:pPr>
    </w:p>
    <w:p w:rsidR="00A31C10" w:rsidRDefault="00A31C10" w:rsidP="008A0477">
      <w:pPr>
        <w:ind w:right="-568" w:firstLine="1134"/>
        <w:jc w:val="both"/>
        <w:rPr>
          <w:szCs w:val="24"/>
        </w:rPr>
      </w:pPr>
    </w:p>
    <w:p w:rsidR="00A31C10" w:rsidRDefault="00A31C10" w:rsidP="008A0477">
      <w:pPr>
        <w:ind w:right="-568" w:firstLine="1134"/>
        <w:jc w:val="both"/>
        <w:rPr>
          <w:szCs w:val="24"/>
        </w:rPr>
      </w:pPr>
      <w:r w:rsidRPr="00A31C10">
        <w:rPr>
          <w:b/>
          <w:szCs w:val="24"/>
        </w:rPr>
        <w:t xml:space="preserve">II </w:t>
      </w:r>
      <w:r>
        <w:rPr>
          <w:b/>
          <w:szCs w:val="24"/>
        </w:rPr>
        <w:t>–</w:t>
      </w:r>
      <w:r>
        <w:rPr>
          <w:szCs w:val="24"/>
        </w:rPr>
        <w:t xml:space="preserve"> Esta Portaria entra em vigor nesta data, retroagindo seus efeitos a contar de 02 de janeiro de 2017, revogados as disposições em contrário.</w:t>
      </w:r>
    </w:p>
    <w:p w:rsidR="00A31C10" w:rsidRPr="00A31C10" w:rsidRDefault="00A31C10" w:rsidP="008A0477">
      <w:pPr>
        <w:ind w:right="-568" w:firstLine="1134"/>
        <w:jc w:val="both"/>
        <w:rPr>
          <w:szCs w:val="24"/>
        </w:rPr>
      </w:pPr>
    </w:p>
    <w:p w:rsidR="008A0477" w:rsidRDefault="008A0477" w:rsidP="008A0477">
      <w:pPr>
        <w:ind w:right="-568"/>
        <w:jc w:val="both"/>
        <w:rPr>
          <w:szCs w:val="24"/>
        </w:rPr>
      </w:pPr>
    </w:p>
    <w:p w:rsidR="008A0477" w:rsidRDefault="008A0477" w:rsidP="008A0477">
      <w:pPr>
        <w:ind w:right="-568"/>
        <w:jc w:val="center"/>
        <w:rPr>
          <w:szCs w:val="24"/>
        </w:rPr>
      </w:pPr>
      <w:r>
        <w:rPr>
          <w:szCs w:val="24"/>
        </w:rPr>
        <w:t>Registre-se. Publique-se. Cumpra-se.</w:t>
      </w:r>
    </w:p>
    <w:p w:rsidR="008A0477" w:rsidRDefault="008A0477" w:rsidP="008A0477">
      <w:pPr>
        <w:ind w:right="-568"/>
        <w:jc w:val="center"/>
        <w:rPr>
          <w:szCs w:val="24"/>
        </w:rPr>
      </w:pPr>
      <w:r>
        <w:rPr>
          <w:szCs w:val="24"/>
        </w:rPr>
        <w:t xml:space="preserve">Gabinete da Prefeita, </w:t>
      </w:r>
      <w:r w:rsidR="00A31C10">
        <w:rPr>
          <w:szCs w:val="24"/>
        </w:rPr>
        <w:t>23</w:t>
      </w:r>
      <w:r>
        <w:rPr>
          <w:szCs w:val="24"/>
        </w:rPr>
        <w:t xml:space="preserve"> de </w:t>
      </w:r>
      <w:r w:rsidR="00A31C10">
        <w:rPr>
          <w:szCs w:val="24"/>
        </w:rPr>
        <w:t>fevereiro</w:t>
      </w:r>
      <w:r>
        <w:rPr>
          <w:szCs w:val="24"/>
        </w:rPr>
        <w:t xml:space="preserve"> de 2017.</w:t>
      </w:r>
    </w:p>
    <w:p w:rsidR="008A0477" w:rsidRDefault="008A0477" w:rsidP="008A0477">
      <w:pPr>
        <w:ind w:right="-568"/>
        <w:jc w:val="center"/>
        <w:rPr>
          <w:szCs w:val="24"/>
        </w:rPr>
      </w:pPr>
    </w:p>
    <w:p w:rsidR="00A31C10" w:rsidRDefault="00A31C10" w:rsidP="008A0477">
      <w:pPr>
        <w:ind w:right="-568"/>
        <w:jc w:val="center"/>
        <w:rPr>
          <w:szCs w:val="24"/>
        </w:rPr>
      </w:pPr>
    </w:p>
    <w:p w:rsidR="00A31C10" w:rsidRDefault="00A31C10" w:rsidP="008A0477">
      <w:pPr>
        <w:ind w:right="-568"/>
        <w:jc w:val="center"/>
        <w:rPr>
          <w:szCs w:val="24"/>
        </w:rPr>
      </w:pPr>
    </w:p>
    <w:p w:rsidR="00A31C10" w:rsidRDefault="00A31C10" w:rsidP="008A0477">
      <w:pPr>
        <w:ind w:right="-568"/>
        <w:jc w:val="center"/>
        <w:rPr>
          <w:szCs w:val="24"/>
        </w:rPr>
      </w:pPr>
    </w:p>
    <w:p w:rsidR="008A0477" w:rsidRDefault="008A0477" w:rsidP="008A0477">
      <w:pPr>
        <w:ind w:right="-568"/>
        <w:jc w:val="center"/>
        <w:rPr>
          <w:szCs w:val="24"/>
        </w:rPr>
      </w:pPr>
    </w:p>
    <w:p w:rsidR="008A0477" w:rsidRDefault="008A0477" w:rsidP="008A0477">
      <w:pPr>
        <w:pStyle w:val="SemEspaamen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Lívia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Bello</w:t>
      </w:r>
      <w:proofErr w:type="spellEnd"/>
    </w:p>
    <w:p w:rsidR="008A0477" w:rsidRDefault="008A0477" w:rsidP="008A0477">
      <w:pPr>
        <w:pStyle w:val="SemEspaamen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“Lívia de Chiquinho</w:t>
      </w:r>
      <w:r w:rsidR="00A31C10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0477" w:rsidRDefault="008A0477" w:rsidP="008A0477">
      <w:pPr>
        <w:pStyle w:val="SemEspaamen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9A1755" w:rsidRPr="009A1755" w:rsidRDefault="009A1755" w:rsidP="009A1755">
      <w:pPr>
        <w:ind w:left="-284" w:right="-852" w:firstLine="993"/>
        <w:contextualSpacing/>
        <w:jc w:val="both"/>
        <w:rPr>
          <w:b/>
          <w:i/>
          <w:sz w:val="22"/>
          <w:szCs w:val="22"/>
        </w:rPr>
      </w:pPr>
    </w:p>
    <w:p w:rsidR="009A1755" w:rsidRPr="009A1755" w:rsidRDefault="009A1755" w:rsidP="009A1755">
      <w:pPr>
        <w:ind w:left="-284" w:right="-852" w:firstLine="993"/>
        <w:contextualSpacing/>
        <w:jc w:val="both"/>
        <w:rPr>
          <w:b/>
          <w:i/>
          <w:sz w:val="22"/>
          <w:szCs w:val="22"/>
        </w:rPr>
      </w:pPr>
    </w:p>
    <w:p w:rsidR="009A1755" w:rsidRPr="009A1755" w:rsidRDefault="009A1755" w:rsidP="009A1755">
      <w:pPr>
        <w:ind w:left="-284" w:right="-852" w:firstLine="993"/>
        <w:contextualSpacing/>
        <w:jc w:val="both"/>
        <w:rPr>
          <w:b/>
          <w:i/>
          <w:sz w:val="22"/>
          <w:szCs w:val="22"/>
        </w:rPr>
      </w:pPr>
    </w:p>
    <w:p w:rsidR="009A1755" w:rsidRPr="009A1755" w:rsidRDefault="009A1755" w:rsidP="009A1755">
      <w:pPr>
        <w:ind w:left="-284" w:right="-852" w:firstLine="993"/>
        <w:contextualSpacing/>
        <w:jc w:val="both"/>
        <w:rPr>
          <w:b/>
          <w:i/>
          <w:sz w:val="22"/>
          <w:szCs w:val="22"/>
        </w:rPr>
      </w:pPr>
    </w:p>
    <w:p w:rsidR="00A31C10" w:rsidRDefault="00A31C10" w:rsidP="00A31C10">
      <w:pPr>
        <w:ind w:left="-284" w:right="-852"/>
        <w:contextualSpacing/>
        <w:jc w:val="both"/>
        <w:rPr>
          <w:b/>
          <w:sz w:val="22"/>
          <w:szCs w:val="22"/>
        </w:rPr>
      </w:pPr>
    </w:p>
    <w:p w:rsidR="00A31C10" w:rsidRPr="00A31C10" w:rsidRDefault="00A31C10" w:rsidP="00A31C10">
      <w:pPr>
        <w:ind w:left="-284" w:right="-852"/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sectPr w:rsidR="00A31C10" w:rsidRPr="00A31C1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84B" w:rsidRDefault="0001784B" w:rsidP="003620ED">
      <w:r>
        <w:separator/>
      </w:r>
    </w:p>
  </w:endnote>
  <w:endnote w:type="continuationSeparator" w:id="0">
    <w:p w:rsidR="0001784B" w:rsidRDefault="0001784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84B" w:rsidRDefault="0001784B" w:rsidP="003620ED">
      <w:r>
        <w:separator/>
      </w:r>
    </w:p>
  </w:footnote>
  <w:footnote w:type="continuationSeparator" w:id="0">
    <w:p w:rsidR="0001784B" w:rsidRDefault="0001784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1784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784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1784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721E9"/>
    <w:multiLevelType w:val="hybridMultilevel"/>
    <w:tmpl w:val="1C10E4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84B"/>
    <w:rsid w:val="000969DE"/>
    <w:rsid w:val="000C2E0D"/>
    <w:rsid w:val="00167902"/>
    <w:rsid w:val="001A52D5"/>
    <w:rsid w:val="001C4613"/>
    <w:rsid w:val="00294D49"/>
    <w:rsid w:val="002D05BE"/>
    <w:rsid w:val="00351568"/>
    <w:rsid w:val="003620ED"/>
    <w:rsid w:val="003832A5"/>
    <w:rsid w:val="00401CB7"/>
    <w:rsid w:val="00426029"/>
    <w:rsid w:val="004E099E"/>
    <w:rsid w:val="00542E65"/>
    <w:rsid w:val="005957A0"/>
    <w:rsid w:val="005B7A34"/>
    <w:rsid w:val="005C3EA4"/>
    <w:rsid w:val="005E59A3"/>
    <w:rsid w:val="00672197"/>
    <w:rsid w:val="0068091C"/>
    <w:rsid w:val="006E6D35"/>
    <w:rsid w:val="00705B31"/>
    <w:rsid w:val="00707AFF"/>
    <w:rsid w:val="00710C29"/>
    <w:rsid w:val="00775B99"/>
    <w:rsid w:val="00783C3B"/>
    <w:rsid w:val="007D05B0"/>
    <w:rsid w:val="007F1241"/>
    <w:rsid w:val="00821DB7"/>
    <w:rsid w:val="008A0477"/>
    <w:rsid w:val="008B77BD"/>
    <w:rsid w:val="008C43D3"/>
    <w:rsid w:val="00941C34"/>
    <w:rsid w:val="009A1755"/>
    <w:rsid w:val="009E355A"/>
    <w:rsid w:val="00A152F7"/>
    <w:rsid w:val="00A31C10"/>
    <w:rsid w:val="00A43E17"/>
    <w:rsid w:val="00A60578"/>
    <w:rsid w:val="00A76D87"/>
    <w:rsid w:val="00A87F89"/>
    <w:rsid w:val="00A97240"/>
    <w:rsid w:val="00B47816"/>
    <w:rsid w:val="00C04EFA"/>
    <w:rsid w:val="00C607CD"/>
    <w:rsid w:val="00D60469"/>
    <w:rsid w:val="00E26FAF"/>
    <w:rsid w:val="00EF3269"/>
    <w:rsid w:val="00EF3472"/>
    <w:rsid w:val="00F05BC2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46B6F1D-A9E1-4F1C-AB3C-0C667A8B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A0477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A04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2017-02-27T15:23:00Z</cp:lastPrinted>
  <dcterms:created xsi:type="dcterms:W3CDTF">2018-10-09T16:17:00Z</dcterms:created>
  <dcterms:modified xsi:type="dcterms:W3CDTF">2018-10-09T16:17:00Z</dcterms:modified>
</cp:coreProperties>
</file>