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1E" w:rsidRDefault="0075211E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56BFB" w:rsidRPr="0075211E" w:rsidRDefault="0012686C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E75DB7">
        <w:rPr>
          <w:rFonts w:ascii="Times New Roman" w:hAnsi="Times New Roman" w:cs="Times New Roman"/>
          <w:b/>
          <w:sz w:val="24"/>
          <w:szCs w:val="24"/>
          <w:u w:val="single"/>
        </w:rPr>
        <w:t xml:space="preserve">352 </w:t>
      </w:r>
      <w:r w:rsidR="004D2C9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75DB7">
        <w:rPr>
          <w:rFonts w:ascii="Times New Roman" w:hAnsi="Times New Roman" w:cs="Times New Roman"/>
          <w:b/>
          <w:sz w:val="24"/>
          <w:szCs w:val="24"/>
          <w:u w:val="single"/>
        </w:rPr>
        <w:t>17  JULH</w:t>
      </w: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>O DE 2017.</w:t>
      </w:r>
    </w:p>
    <w:p w:rsidR="0012686C" w:rsidRDefault="0012686C">
      <w:pPr>
        <w:rPr>
          <w:rFonts w:ascii="Times New Roman" w:hAnsi="Times New Roman" w:cs="Times New Roman"/>
          <w:sz w:val="24"/>
          <w:szCs w:val="24"/>
        </w:rPr>
      </w:pPr>
    </w:p>
    <w:p w:rsidR="0012686C" w:rsidRPr="00603BF0" w:rsidRDefault="003E3272" w:rsidP="00603BF0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Processamento de Doações (Decreto nº 102 de 29/06/17)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.</w:t>
      </w: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86C" w:rsidRP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D75D8C" w:rsidRDefault="00603BF0" w:rsidP="00603BF0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E3272" w:rsidRPr="00E75DB7">
        <w:rPr>
          <w:rFonts w:ascii="Times New Roman" w:hAnsi="Times New Roman" w:cs="Times New Roman"/>
          <w:b/>
          <w:sz w:val="24"/>
          <w:szCs w:val="24"/>
        </w:rPr>
        <w:t>Art. 1º</w:t>
      </w:r>
      <w:r w:rsidR="003E3272" w:rsidRPr="00E75DB7">
        <w:rPr>
          <w:rFonts w:ascii="Times New Roman" w:hAnsi="Times New Roman" w:cs="Times New Roman"/>
          <w:sz w:val="24"/>
          <w:szCs w:val="24"/>
        </w:rPr>
        <w:t xml:space="preserve"> - </w:t>
      </w:r>
      <w:r w:rsidR="003E3272" w:rsidRPr="00E75D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Nomear os servidores abaixo rela</w:t>
      </w:r>
      <w:r w:rsidR="00E75D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cionados para comporem a </w:t>
      </w:r>
      <w:r w:rsidR="00E75DB7" w:rsidRPr="005B0EEA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COMISSÃ</w:t>
      </w:r>
      <w:r w:rsidR="003E3272" w:rsidRPr="005B0EEA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O DE PROCESSAMENTO DE DOAÇÕES</w:t>
      </w:r>
      <w:r w:rsidR="003E3272" w:rsidRPr="00E75D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referentes às doações efetuadas com base no Decreto Municipal nº 102 de 29 de junho de 2017, conforme a seguir:</w:t>
      </w:r>
      <w:r w:rsidR="00D50881" w:rsidRPr="00E75D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B0EEA" w:rsidRPr="005B0EEA" w:rsidRDefault="005B0EEA" w:rsidP="005B0EEA">
      <w:pPr>
        <w:pStyle w:val="SemEspaamen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B0E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Luiz Ricardo Guedes – </w:t>
      </w:r>
      <w:r w:rsidR="003871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Mat. 9953339-0</w:t>
      </w:r>
      <w:r w:rsidR="008E7C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(Presidente)</w:t>
      </w:r>
    </w:p>
    <w:p w:rsidR="005B0EEA" w:rsidRPr="005B0EEA" w:rsidRDefault="005B0EEA" w:rsidP="005B0EEA">
      <w:pPr>
        <w:pStyle w:val="SemEspaamen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5B0E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Naldir</w:t>
      </w:r>
      <w:proofErr w:type="spellEnd"/>
      <w:r w:rsidRPr="005B0E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 Oliveira Mendonça – Mat. 2311</w:t>
      </w:r>
    </w:p>
    <w:p w:rsidR="005B0EEA" w:rsidRPr="005B0EEA" w:rsidRDefault="005B0EEA" w:rsidP="005B0EEA">
      <w:pPr>
        <w:pStyle w:val="SemEspaamen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B0E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Simone Pereira Vieira Callado – </w:t>
      </w:r>
      <w:proofErr w:type="spellStart"/>
      <w:r w:rsidRPr="005B0E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Mat</w:t>
      </w:r>
      <w:proofErr w:type="spellEnd"/>
      <w:r w:rsidRPr="005B0E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9950342</w:t>
      </w:r>
    </w:p>
    <w:p w:rsidR="005B0EEA" w:rsidRDefault="005B0EEA" w:rsidP="005B0EEA">
      <w:pPr>
        <w:pStyle w:val="SemEspaamen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B0E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Mônica Costa Guimarães – Mat. 9950346</w:t>
      </w:r>
    </w:p>
    <w:p w:rsidR="008E7C86" w:rsidRDefault="008E7C86" w:rsidP="005B0EEA">
      <w:pPr>
        <w:pStyle w:val="SemEspaamen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Bruno de Souza Soares – Mat. 99528622</w:t>
      </w:r>
    </w:p>
    <w:p w:rsidR="008E7C86" w:rsidRDefault="008E7C86" w:rsidP="005B0EEA">
      <w:pPr>
        <w:pStyle w:val="SemEspaamen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Ralph Luiz Martins Figueiredo – Mat. 9950443</w:t>
      </w:r>
    </w:p>
    <w:p w:rsidR="005B0EEA" w:rsidRPr="005B0EEA" w:rsidRDefault="005B0EEA" w:rsidP="005B0EEA">
      <w:pPr>
        <w:pStyle w:val="SemEspaamen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B0EEA" w:rsidRDefault="003E3272" w:rsidP="00603BF0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75D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</w:t>
      </w:r>
      <w:r w:rsidR="00E75D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</w:t>
      </w:r>
      <w:r w:rsidRPr="00E75D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Art. 2º</w:t>
      </w:r>
      <w:r w:rsidRPr="00E75D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Caberá à Comiss</w:t>
      </w:r>
      <w:r w:rsidR="005B0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ão de Processamento de Doações  avaliar, processar </w:t>
      </w:r>
      <w:r w:rsidR="003871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adotar todo</w:t>
      </w:r>
      <w:r w:rsidR="005B0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</w:t>
      </w:r>
      <w:r w:rsidR="003871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 procedimentos</w:t>
      </w:r>
      <w:r w:rsidRPr="00E75D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referentes às doações destinadas ao atendimento do decreto supra, bem como ainda o acompanhamento do Chamamento Público</w:t>
      </w:r>
      <w:r w:rsidR="005B0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para tal fim</w:t>
      </w:r>
      <w:r w:rsidR="008E7C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3E3272" w:rsidRPr="00E75DB7" w:rsidRDefault="003E3272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E75D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</w:t>
      </w:r>
      <w:r w:rsidR="00E75D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</w:t>
      </w:r>
      <w:r w:rsidRPr="00E75D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Art. 3º</w:t>
      </w:r>
      <w:r w:rsidRPr="00E75D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Esta Portaria entrará em vigor na data de sua publicação, produzindo seus efeitos a partir da presente data, revogando-se as disposições em contrário. </w:t>
      </w:r>
    </w:p>
    <w:p w:rsidR="00603BF0" w:rsidRPr="00E75DB7" w:rsidRDefault="00B21FB4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E75DB7">
        <w:rPr>
          <w:rFonts w:ascii="Times New Roman" w:hAnsi="Times New Roman" w:cs="Times New Roman"/>
          <w:sz w:val="24"/>
          <w:szCs w:val="24"/>
        </w:rPr>
        <w:t xml:space="preserve"> </w:t>
      </w:r>
      <w:r w:rsidR="00820308" w:rsidRPr="00E75DB7">
        <w:rPr>
          <w:rFonts w:ascii="Times New Roman" w:hAnsi="Times New Roman" w:cs="Times New Roman"/>
          <w:sz w:val="24"/>
          <w:szCs w:val="24"/>
        </w:rPr>
        <w:t xml:space="preserve"> </w:t>
      </w:r>
      <w:r w:rsidR="00603BF0" w:rsidRPr="00E75DB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102BD2" w:rsidRPr="00E75DB7" w:rsidRDefault="00E75DB7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 w:rsidRPr="00E75DB7">
        <w:rPr>
          <w:rFonts w:ascii="Times New Roman" w:hAnsi="Times New Roman" w:cs="Times New Roman"/>
          <w:sz w:val="24"/>
          <w:szCs w:val="24"/>
        </w:rPr>
        <w:t>Registre-se.    Publique-se.   Cumpra-se</w:t>
      </w:r>
      <w:r w:rsidR="00102BD2" w:rsidRPr="00E75DB7">
        <w:rPr>
          <w:rFonts w:ascii="Times New Roman" w:hAnsi="Times New Roman" w:cs="Times New Roman"/>
          <w:sz w:val="24"/>
          <w:szCs w:val="24"/>
        </w:rPr>
        <w:t>.</w:t>
      </w:r>
    </w:p>
    <w:p w:rsidR="00102BD2" w:rsidRPr="00E75DB7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 w:rsidRPr="00E75DB7"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33986" w:rsidRPr="00E75DB7">
        <w:rPr>
          <w:rFonts w:ascii="Times New Roman" w:hAnsi="Times New Roman" w:cs="Times New Roman"/>
          <w:sz w:val="24"/>
          <w:szCs w:val="24"/>
        </w:rPr>
        <w:t xml:space="preserve"> </w:t>
      </w:r>
      <w:r w:rsidR="00E75DB7" w:rsidRPr="00E75DB7">
        <w:rPr>
          <w:rFonts w:ascii="Times New Roman" w:hAnsi="Times New Roman" w:cs="Times New Roman"/>
          <w:sz w:val="24"/>
          <w:szCs w:val="24"/>
        </w:rPr>
        <w:t>17</w:t>
      </w:r>
      <w:r w:rsidR="00033986" w:rsidRPr="00E75DB7">
        <w:rPr>
          <w:rFonts w:ascii="Times New Roman" w:hAnsi="Times New Roman" w:cs="Times New Roman"/>
          <w:sz w:val="24"/>
          <w:szCs w:val="24"/>
        </w:rPr>
        <w:t xml:space="preserve">  </w:t>
      </w:r>
      <w:r w:rsidR="00E75DB7" w:rsidRPr="00E75DB7">
        <w:rPr>
          <w:rFonts w:ascii="Times New Roman" w:hAnsi="Times New Roman" w:cs="Times New Roman"/>
          <w:sz w:val="24"/>
          <w:szCs w:val="24"/>
        </w:rPr>
        <w:t>de julh</w:t>
      </w:r>
      <w:r w:rsidRPr="00E75DB7">
        <w:rPr>
          <w:rFonts w:ascii="Times New Roman" w:hAnsi="Times New Roman" w:cs="Times New Roman"/>
          <w:sz w:val="24"/>
          <w:szCs w:val="24"/>
        </w:rPr>
        <w:t>o de 2017.</w:t>
      </w:r>
    </w:p>
    <w:p w:rsidR="00102BD2" w:rsidRPr="00E75DB7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Pr="00E75DB7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5DB7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E75D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5DB7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102BD2" w:rsidRPr="00E75DB7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DB7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E75DB7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00670E"/>
    <w:rsid w:val="00033986"/>
    <w:rsid w:val="000B4F08"/>
    <w:rsid w:val="00102BD2"/>
    <w:rsid w:val="0012686C"/>
    <w:rsid w:val="00154544"/>
    <w:rsid w:val="00195358"/>
    <w:rsid w:val="00225A8F"/>
    <w:rsid w:val="00265FED"/>
    <w:rsid w:val="002919C3"/>
    <w:rsid w:val="002B4833"/>
    <w:rsid w:val="0035541B"/>
    <w:rsid w:val="0038718C"/>
    <w:rsid w:val="003E3272"/>
    <w:rsid w:val="004D2C95"/>
    <w:rsid w:val="005B0EEA"/>
    <w:rsid w:val="00603BF0"/>
    <w:rsid w:val="006A70E2"/>
    <w:rsid w:val="006B0C4D"/>
    <w:rsid w:val="006F5E29"/>
    <w:rsid w:val="0075211E"/>
    <w:rsid w:val="00790842"/>
    <w:rsid w:val="007964A9"/>
    <w:rsid w:val="00797C01"/>
    <w:rsid w:val="008131BB"/>
    <w:rsid w:val="00820308"/>
    <w:rsid w:val="008371CC"/>
    <w:rsid w:val="008E7C86"/>
    <w:rsid w:val="00956BFB"/>
    <w:rsid w:val="009A27D9"/>
    <w:rsid w:val="009F4735"/>
    <w:rsid w:val="00AD677F"/>
    <w:rsid w:val="00B05568"/>
    <w:rsid w:val="00B21FB4"/>
    <w:rsid w:val="00C06BA8"/>
    <w:rsid w:val="00C654AF"/>
    <w:rsid w:val="00C662E1"/>
    <w:rsid w:val="00D50881"/>
    <w:rsid w:val="00D75D8C"/>
    <w:rsid w:val="00D815DD"/>
    <w:rsid w:val="00E1524A"/>
    <w:rsid w:val="00E75DB7"/>
    <w:rsid w:val="00F82630"/>
    <w:rsid w:val="00FA3505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C1C7C-47DD-4F2E-AFA8-3ED68D2D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2017-07-21T13:40:00Z</cp:lastPrinted>
  <dcterms:created xsi:type="dcterms:W3CDTF">2018-10-10T14:54:00Z</dcterms:created>
  <dcterms:modified xsi:type="dcterms:W3CDTF">2018-10-10T14:54:00Z</dcterms:modified>
</cp:coreProperties>
</file>