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B2442C">
        <w:rPr>
          <w:b/>
          <w:bCs/>
          <w:sz w:val="22"/>
          <w:szCs w:val="22"/>
          <w:u w:val="single"/>
        </w:rPr>
        <w:t>136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2442C">
        <w:rPr>
          <w:b/>
          <w:bCs/>
          <w:sz w:val="22"/>
          <w:szCs w:val="22"/>
          <w:u w:val="single"/>
        </w:rPr>
        <w:t xml:space="preserve"> 10 DE MAIO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B2442C" w:rsidRPr="0023607F" w:rsidRDefault="00B2442C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B2442C" w:rsidRDefault="00B2442C" w:rsidP="00B2442C">
      <w:pPr>
        <w:pStyle w:val="SemEspaamento"/>
        <w:ind w:left="-284" w:firstLine="708"/>
        <w:jc w:val="center"/>
        <w:rPr>
          <w:rFonts w:ascii="Times New Roman" w:hAnsi="Times New Roman" w:cs="Times New Roman"/>
          <w:b/>
        </w:rPr>
      </w:pPr>
      <w:r w:rsidRPr="00B2442C">
        <w:rPr>
          <w:rFonts w:ascii="Times New Roman" w:hAnsi="Times New Roman" w:cs="Times New Roman"/>
          <w:b/>
        </w:rPr>
        <w:t xml:space="preserve">Concede a aposentadoria voluntária por idade, em caráter proporcional, nos termos do §1º, inciso III, alínea “b”, do art. 40 da Constituição da República de 1988, observada a modificação determinada pela Emenda Constitucional n° 41/2003 e do art. 9º do anexo III da Lei municipal n° 1129/2002 e do art. 1° da Lei Federal nº 10887/04 e declara a vacância do cargo público da servidora MARILZA DA CONCEIÇÃO ROSA, considerando o que restou provado nos autos do Processo </w:t>
      </w:r>
      <w:r>
        <w:rPr>
          <w:rFonts w:ascii="Times New Roman" w:hAnsi="Times New Roman" w:cs="Times New Roman"/>
          <w:b/>
        </w:rPr>
        <w:t>A</w:t>
      </w:r>
      <w:r w:rsidRPr="00B2442C">
        <w:rPr>
          <w:rFonts w:ascii="Times New Roman" w:hAnsi="Times New Roman" w:cs="Times New Roman"/>
          <w:b/>
        </w:rPr>
        <w:t>dministrativo IBASMA nº 1196 de 28 de novembro de 2017.</w:t>
      </w:r>
    </w:p>
    <w:p w:rsidR="00B2442C" w:rsidRPr="00B2442C" w:rsidRDefault="00B2442C" w:rsidP="00B2442C">
      <w:pPr>
        <w:pStyle w:val="SemEspaamento"/>
        <w:ind w:left="-284" w:firstLine="708"/>
        <w:jc w:val="center"/>
        <w:rPr>
          <w:rFonts w:ascii="Times New Roman" w:hAnsi="Times New Roman" w:cs="Times New Roman"/>
          <w:b/>
        </w:rPr>
      </w:pP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 w:rsidRPr="00B2442C">
        <w:rPr>
          <w:rFonts w:ascii="Times New Roman" w:hAnsi="Times New Roman" w:cs="Times New Roman"/>
          <w:b/>
        </w:rPr>
        <w:t>A PREFEITA MUNICIPAL DE ARARUAMA,</w:t>
      </w:r>
      <w:r w:rsidRPr="00B2442C">
        <w:rPr>
          <w:rFonts w:ascii="Times New Roman" w:hAnsi="Times New Roman" w:cs="Times New Roman"/>
        </w:rPr>
        <w:t xml:space="preserve"> no uso de suas atribuições;</w:t>
      </w: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</w:p>
    <w:p w:rsidR="00B2442C" w:rsidRPr="00B2442C" w:rsidRDefault="00B2442C" w:rsidP="00B2442C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B2442C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B2442C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B2442C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B2442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B2442C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B2442C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B2442C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B2442C">
        <w:rPr>
          <w:rFonts w:ascii="Times New Roman" w:hAnsi="Times New Roman" w:cs="Times New Roman"/>
          <w:b/>
        </w:rPr>
        <w:t>:</w:t>
      </w:r>
      <w:proofErr w:type="gramEnd"/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Pr="00B2442C">
        <w:rPr>
          <w:rFonts w:ascii="Times New Roman" w:hAnsi="Times New Roman" w:cs="Times New Roman"/>
        </w:rPr>
        <w:t xml:space="preserve"> - </w:t>
      </w:r>
      <w:r w:rsidRPr="00B2442C">
        <w:rPr>
          <w:rFonts w:ascii="Times New Roman" w:hAnsi="Times New Roman" w:cs="Times New Roman"/>
          <w:b/>
        </w:rPr>
        <w:t>APOSENTAR POR IDADE</w:t>
      </w:r>
      <w:r w:rsidRPr="00B2442C">
        <w:rPr>
          <w:rFonts w:ascii="Times New Roman" w:hAnsi="Times New Roman" w:cs="Times New Roman"/>
        </w:rPr>
        <w:t xml:space="preserve">, em caráter proporcional, nos termos do art. 40, §1º, inciso III, alínea “b” da Constituição da República de 1988, observada a modificação determinada pela Emenda Constitucional n° 41/2003 e do art. 9º, anexo III da Lei Municipal n° 1129/2002, a servidora </w:t>
      </w:r>
      <w:r w:rsidRPr="00B2442C">
        <w:rPr>
          <w:rFonts w:ascii="Times New Roman" w:hAnsi="Times New Roman" w:cs="Times New Roman"/>
          <w:b/>
        </w:rPr>
        <w:t>MARILZA DA CONCEIÇÃO ROSA</w:t>
      </w:r>
      <w:r w:rsidRPr="00B2442C">
        <w:rPr>
          <w:rFonts w:ascii="Times New Roman" w:hAnsi="Times New Roman" w:cs="Times New Roman"/>
        </w:rPr>
        <w:t>, detentora da matrícula funcional n° 10755-7, inscrita no CPF sob o nº 554.700.687-49 e no PIS/PASEP sob o n° 12098559234, ocupante do cargo de Agente de Serviços Gerais – Cl. B, do Quadro de Pessoal desta Prefeitura Municipal.</w:t>
      </w: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II </w:t>
      </w:r>
      <w:r w:rsidRPr="00B2442C">
        <w:rPr>
          <w:rFonts w:ascii="Times New Roman" w:hAnsi="Times New Roman" w:cs="Times New Roman"/>
        </w:rPr>
        <w:t xml:space="preserve"> -</w:t>
      </w:r>
      <w:proofErr w:type="gramEnd"/>
      <w:r w:rsidRPr="00B2442C">
        <w:rPr>
          <w:rFonts w:ascii="Times New Roman" w:hAnsi="Times New Roman" w:cs="Times New Roman"/>
        </w:rPr>
        <w:t xml:space="preserve"> </w:t>
      </w:r>
      <w:r w:rsidRPr="00B2442C">
        <w:rPr>
          <w:rFonts w:ascii="Times New Roman" w:hAnsi="Times New Roman" w:cs="Times New Roman"/>
          <w:b/>
        </w:rPr>
        <w:t>AUTORIZAR</w:t>
      </w:r>
      <w:r w:rsidRPr="00B2442C">
        <w:rPr>
          <w:rFonts w:ascii="Times New Roman" w:hAnsi="Times New Roman" w:cs="Times New Roman"/>
        </w:rPr>
        <w:t xml:space="preserve"> o pagamento dos proventos de aposentadoria em caráter proporcional ao tempo de contribuição, nos termos do art. 9º do anexo III da Lei Municipal n° 1129/2002, correspondente a 52,5297% da média das contribuições, conforme a metodologia de cálculo disposta nos §§3° e 17 do art. 40 da Constituição Federal de 1988 (Emenda Constitucional n° 41/2003) e na Lei Federal n° 10887/04, que serão pagos mensalmente pelo IBASMA, conforme parcela abaixo discriminada:</w:t>
      </w: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2442C" w:rsidRPr="00B2442C" w:rsidRDefault="00B2442C" w:rsidP="00B2442C">
      <w:pPr>
        <w:pStyle w:val="SemEspaamento"/>
        <w:ind w:left="-284"/>
        <w:rPr>
          <w:rFonts w:ascii="Times New Roman" w:hAnsi="Times New Roman" w:cs="Times New Roman"/>
          <w:b/>
        </w:rPr>
      </w:pPr>
      <w:r w:rsidRPr="00B2442C">
        <w:rPr>
          <w:rFonts w:ascii="Times New Roman" w:hAnsi="Times New Roman" w:cs="Times New Roman"/>
          <w:b/>
        </w:rPr>
        <w:t>Provento Proporcional 5752/10950 (52,5297%)</w:t>
      </w:r>
      <w:r>
        <w:rPr>
          <w:rFonts w:ascii="Times New Roman" w:hAnsi="Times New Roman" w:cs="Times New Roman"/>
          <w:b/>
        </w:rPr>
        <w:t>:</w:t>
      </w:r>
      <w:r w:rsidRPr="00B2442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</w:t>
      </w:r>
      <w:r w:rsidRPr="00B2442C">
        <w:rPr>
          <w:rFonts w:ascii="Times New Roman" w:hAnsi="Times New Roman" w:cs="Times New Roman"/>
        </w:rPr>
        <w:t xml:space="preserve"> R$</w:t>
      </w:r>
      <w:r>
        <w:rPr>
          <w:rFonts w:ascii="Times New Roman" w:hAnsi="Times New Roman" w:cs="Times New Roman"/>
        </w:rPr>
        <w:t xml:space="preserve"> </w:t>
      </w:r>
      <w:r w:rsidRPr="00B2442C">
        <w:rPr>
          <w:rFonts w:ascii="Times New Roman" w:hAnsi="Times New Roman" w:cs="Times New Roman"/>
        </w:rPr>
        <w:t>553,51</w:t>
      </w:r>
    </w:p>
    <w:p w:rsidR="00B2442C" w:rsidRPr="00B2442C" w:rsidRDefault="00B2442C" w:rsidP="00B2442C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B2442C">
        <w:rPr>
          <w:rFonts w:ascii="Times New Roman" w:hAnsi="Times New Roman" w:cs="Times New Roman"/>
        </w:rPr>
        <w:t>Art. 1º da Lei Federal nº 10.887/2004 c/</w:t>
      </w:r>
      <w:proofErr w:type="gramStart"/>
      <w:r w:rsidRPr="00B2442C">
        <w:rPr>
          <w:rFonts w:ascii="Times New Roman" w:hAnsi="Times New Roman" w:cs="Times New Roman"/>
        </w:rPr>
        <w:t>c</w:t>
      </w:r>
      <w:proofErr w:type="gramEnd"/>
      <w:r w:rsidRPr="00B2442C">
        <w:rPr>
          <w:rFonts w:ascii="Times New Roman" w:hAnsi="Times New Roman" w:cs="Times New Roman"/>
        </w:rPr>
        <w:t xml:space="preserve"> art. 61 e 62 da ON/SPS/MPS nº 02/2009.</w:t>
      </w:r>
    </w:p>
    <w:p w:rsidR="00B2442C" w:rsidRPr="00B2442C" w:rsidRDefault="00B2442C" w:rsidP="00B2442C">
      <w:pPr>
        <w:pStyle w:val="SemEspaamen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Total] </w:t>
      </w:r>
      <w:r w:rsidRPr="00B2442C">
        <w:rPr>
          <w:rFonts w:ascii="Times New Roman" w:hAnsi="Times New Roman" w:cs="Times New Roman"/>
          <w:b/>
        </w:rPr>
        <w:t xml:space="preserve">do </w:t>
      </w:r>
      <w:proofErr w:type="gramStart"/>
      <w:r>
        <w:rPr>
          <w:rFonts w:ascii="Times New Roman" w:hAnsi="Times New Roman" w:cs="Times New Roman"/>
          <w:b/>
        </w:rPr>
        <w:t>P</w:t>
      </w:r>
      <w:r w:rsidRPr="00B2442C">
        <w:rPr>
          <w:rFonts w:ascii="Times New Roman" w:hAnsi="Times New Roman" w:cs="Times New Roman"/>
          <w:b/>
        </w:rPr>
        <w:t>rovento</w:t>
      </w:r>
      <w:r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:...........................................................................................................................</w:t>
      </w:r>
      <w:proofErr w:type="gramEnd"/>
      <w:r w:rsidRPr="00B2442C">
        <w:rPr>
          <w:rFonts w:ascii="Times New Roman" w:hAnsi="Times New Roman" w:cs="Times New Roman"/>
          <w:b/>
        </w:rPr>
        <w:t xml:space="preserve"> R$</w:t>
      </w:r>
      <w:r>
        <w:rPr>
          <w:rFonts w:ascii="Times New Roman" w:hAnsi="Times New Roman" w:cs="Times New Roman"/>
          <w:b/>
        </w:rPr>
        <w:t xml:space="preserve"> </w:t>
      </w:r>
      <w:r w:rsidRPr="00B2442C">
        <w:rPr>
          <w:rFonts w:ascii="Times New Roman" w:hAnsi="Times New Roman" w:cs="Times New Roman"/>
          <w:b/>
        </w:rPr>
        <w:t>553,51</w:t>
      </w: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  <w:b/>
        </w:rPr>
      </w:pP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 w:rsidRPr="00B2442C">
        <w:rPr>
          <w:rFonts w:ascii="Times New Roman" w:hAnsi="Times New Roman" w:cs="Times New Roman"/>
          <w:b/>
        </w:rPr>
        <w:t>§ 1º - APLICAR-SE-Á</w:t>
      </w:r>
      <w:r w:rsidRPr="00B2442C">
        <w:rPr>
          <w:rFonts w:ascii="Times New Roman" w:hAnsi="Times New Roman" w:cs="Times New Roman"/>
        </w:rPr>
        <w:t xml:space="preserve"> ao benefício os efeitos da Súmula Vinculante – STF nº 16, consagrando-se ao provento a complementação ao salário mínimo federal, quando de sua efetiva aplicação pecuniária.</w:t>
      </w: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 w:rsidRPr="00B2442C">
        <w:rPr>
          <w:rFonts w:ascii="Times New Roman" w:hAnsi="Times New Roman" w:cs="Times New Roman"/>
          <w:b/>
        </w:rPr>
        <w:t>§ 2º</w:t>
      </w:r>
      <w:r w:rsidRPr="00B2442C">
        <w:rPr>
          <w:rFonts w:ascii="Times New Roman" w:hAnsi="Times New Roman" w:cs="Times New Roman"/>
        </w:rPr>
        <w:t xml:space="preserve"> -  A revisão dos proventos obedecerá ao contido na Emenda Constitucional n° 41/2003, não havendo paridade com os servidores ativos.</w:t>
      </w: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Pr="00B2442C">
        <w:rPr>
          <w:rFonts w:ascii="Times New Roman" w:hAnsi="Times New Roman" w:cs="Times New Roman"/>
        </w:rPr>
        <w:t xml:space="preserve"> - </w:t>
      </w:r>
      <w:r w:rsidRPr="00B2442C">
        <w:rPr>
          <w:rFonts w:ascii="Times New Roman" w:hAnsi="Times New Roman" w:cs="Times New Roman"/>
          <w:b/>
        </w:rPr>
        <w:t>DECLARAR</w:t>
      </w:r>
      <w:r w:rsidRPr="00B2442C">
        <w:rPr>
          <w:rFonts w:ascii="Times New Roman" w:hAnsi="Times New Roman" w:cs="Times New Roman"/>
        </w:rPr>
        <w:t xml:space="preserve"> a vacância do cargo acima especificado, na forma prevista no inciso VII do art. 85, da Lei Municipal n° 548/1986 - Estatuto dos Servidores Públicos Municipais.</w:t>
      </w: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2442C" w:rsidRPr="00B2442C" w:rsidRDefault="00B2442C" w:rsidP="00B2442C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</w:t>
      </w:r>
      <w:r w:rsidRPr="00B2442C">
        <w:rPr>
          <w:rFonts w:ascii="Times New Roman" w:hAnsi="Times New Roman" w:cs="Times New Roman"/>
        </w:rPr>
        <w:t xml:space="preserve"> - Esta </w:t>
      </w:r>
      <w:r>
        <w:rPr>
          <w:rFonts w:ascii="Times New Roman" w:hAnsi="Times New Roman" w:cs="Times New Roman"/>
        </w:rPr>
        <w:t>P</w:t>
      </w:r>
      <w:r w:rsidRPr="00B2442C">
        <w:rPr>
          <w:rFonts w:ascii="Times New Roman" w:hAnsi="Times New Roman" w:cs="Times New Roman"/>
        </w:rPr>
        <w:t xml:space="preserve">ortaria entra em vigor na data de sua assinatura, com efeitos a contar da data de sua </w:t>
      </w:r>
      <w:proofErr w:type="gramStart"/>
      <w:r w:rsidRPr="00B2442C">
        <w:rPr>
          <w:rFonts w:ascii="Times New Roman" w:hAnsi="Times New Roman" w:cs="Times New Roman"/>
        </w:rPr>
        <w:t>publicação</w:t>
      </w:r>
      <w:proofErr w:type="gramEnd"/>
      <w:r w:rsidRPr="00B2442C">
        <w:rPr>
          <w:rFonts w:ascii="Times New Roman" w:hAnsi="Times New Roman" w:cs="Times New Roman"/>
        </w:rPr>
        <w:t xml:space="preserve">. </w:t>
      </w:r>
    </w:p>
    <w:p w:rsidR="00425957" w:rsidRPr="00425957" w:rsidRDefault="00425957" w:rsidP="00B2442C">
      <w:pPr>
        <w:jc w:val="both"/>
        <w:rPr>
          <w:bCs/>
          <w:sz w:val="22"/>
          <w:szCs w:val="22"/>
        </w:rPr>
      </w:pPr>
    </w:p>
    <w:p w:rsidR="0023607F" w:rsidRPr="00425957" w:rsidRDefault="0023607F" w:rsidP="00926CDE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B2442C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2595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B2442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B2442C" w:rsidRDefault="00860A12" w:rsidP="0023607F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421382" w:rsidRPr="00860A12" w:rsidRDefault="00421382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sectPr w:rsidR="00421382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96" w:rsidRDefault="009E4796" w:rsidP="003620ED">
      <w:r>
        <w:separator/>
      </w:r>
    </w:p>
  </w:endnote>
  <w:endnote w:type="continuationSeparator" w:id="0">
    <w:p w:rsidR="009E4796" w:rsidRDefault="009E479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96" w:rsidRDefault="009E4796" w:rsidP="003620ED">
      <w:r>
        <w:separator/>
      </w:r>
    </w:p>
  </w:footnote>
  <w:footnote w:type="continuationSeparator" w:id="0">
    <w:p w:rsidR="009E4796" w:rsidRDefault="009E479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E47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79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E47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0D5455"/>
    <w:rsid w:val="0011251F"/>
    <w:rsid w:val="001149F4"/>
    <w:rsid w:val="00122FA3"/>
    <w:rsid w:val="00130625"/>
    <w:rsid w:val="00181540"/>
    <w:rsid w:val="001B0D2C"/>
    <w:rsid w:val="001B76C3"/>
    <w:rsid w:val="001C4613"/>
    <w:rsid w:val="001E1243"/>
    <w:rsid w:val="00220CDF"/>
    <w:rsid w:val="0023607F"/>
    <w:rsid w:val="00250E02"/>
    <w:rsid w:val="00294D49"/>
    <w:rsid w:val="002A61FD"/>
    <w:rsid w:val="002B4F49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6E9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535F1"/>
    <w:rsid w:val="009645DE"/>
    <w:rsid w:val="0097196D"/>
    <w:rsid w:val="00972FAC"/>
    <w:rsid w:val="009846BF"/>
    <w:rsid w:val="009E2759"/>
    <w:rsid w:val="009E355A"/>
    <w:rsid w:val="009E4796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2442C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E44FD6E-1234-47F4-953B-78453BC2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E3905-717E-4A8E-9945-46810F6E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2018-10-05T12:17:00Z</dcterms:created>
  <dcterms:modified xsi:type="dcterms:W3CDTF">2018-10-05T12:17:00Z</dcterms:modified>
</cp:coreProperties>
</file>